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54F14D92"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#1</w:t>
      </w:r>
      <w:r w:rsidR="006E6ACA" w:rsidRPr="001D78F5">
        <w:rPr>
          <w:rFonts w:ascii="Times New Roman" w:eastAsiaTheme="minorHAnsi" w:hAnsi="Times New Roman"/>
          <w:b/>
          <w:bCs/>
          <w:sz w:val="24"/>
          <w:szCs w:val="28"/>
          <w:lang w:val="sv-SE"/>
        </w:rPr>
        <w:t>1</w:t>
      </w:r>
      <w:r w:rsidR="00D76655">
        <w:rPr>
          <w:rFonts w:ascii="Times New Roman" w:eastAsiaTheme="minorHAnsi" w:hAnsi="Times New Roman"/>
          <w:b/>
          <w:bCs/>
          <w:sz w:val="24"/>
          <w:szCs w:val="28"/>
          <w:lang w:val="sv-SE"/>
        </w:rPr>
        <w:t>9</w:t>
      </w:r>
      <w:r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24</w:t>
      </w:r>
      <w:r w:rsidR="00937530">
        <w:rPr>
          <w:rFonts w:ascii="Times New Roman" w:eastAsiaTheme="minorHAnsi" w:hAnsi="Times New Roman" w:cstheme="minorBidi"/>
          <w:b/>
          <w:bCs/>
          <w:sz w:val="24"/>
          <w:szCs w:val="28"/>
          <w:lang w:val="sv-SE"/>
        </w:rPr>
        <w:t>10017</w:t>
      </w:r>
    </w:p>
    <w:p w14:paraId="421A1909" w14:textId="4E8044D9" w:rsidR="003346F0" w:rsidRDefault="00D7665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D76655">
        <w:rPr>
          <w:rFonts w:ascii="Times New Roman" w:eastAsiaTheme="minorHAnsi" w:hAnsi="Times New Roman"/>
          <w:b/>
          <w:bCs/>
          <w:sz w:val="24"/>
          <w:szCs w:val="28"/>
          <w:lang w:val="en-US"/>
        </w:rPr>
        <w:t xml:space="preserve">Orlando, US, </w:t>
      </w:r>
      <w:r w:rsidRPr="00D76655">
        <w:rPr>
          <w:rFonts w:ascii="Times New Roman" w:eastAsiaTheme="minorHAnsi" w:hAnsi="Times New Roman" w:hint="eastAsia"/>
          <w:b/>
          <w:bCs/>
          <w:sz w:val="24"/>
          <w:szCs w:val="28"/>
          <w:lang w:val="en-US"/>
        </w:rPr>
        <w:t xml:space="preserve">November </w:t>
      </w:r>
      <w:r w:rsidRPr="00D76655">
        <w:rPr>
          <w:rFonts w:ascii="Times New Roman" w:eastAsiaTheme="minorHAnsi" w:hAnsi="Times New Roman"/>
          <w:b/>
          <w:bCs/>
          <w:sz w:val="24"/>
          <w:szCs w:val="28"/>
          <w:lang w:val="en-US"/>
        </w:rPr>
        <w:t>18</w:t>
      </w:r>
      <w:r w:rsidRPr="00D76655">
        <w:rPr>
          <w:rFonts w:ascii="Times New Roman" w:eastAsiaTheme="minorHAnsi" w:hAnsi="Times New Roman" w:hint="eastAsia"/>
          <w:b/>
          <w:bCs/>
          <w:sz w:val="24"/>
          <w:szCs w:val="28"/>
          <w:vertAlign w:val="superscript"/>
          <w:lang w:val="en-US"/>
        </w:rPr>
        <w:t>th</w:t>
      </w:r>
      <w:r w:rsidRPr="00D76655">
        <w:rPr>
          <w:rFonts w:ascii="Times New Roman" w:eastAsiaTheme="minorHAnsi" w:hAnsi="Times New Roman"/>
          <w:b/>
          <w:bCs/>
          <w:sz w:val="24"/>
          <w:szCs w:val="28"/>
          <w:lang w:val="en-US"/>
        </w:rPr>
        <w:t xml:space="preserve"> – 22</w:t>
      </w:r>
      <w:r w:rsidRPr="00D76655">
        <w:rPr>
          <w:rFonts w:ascii="Times New Roman" w:eastAsiaTheme="minorHAnsi" w:hAnsi="Times New Roman"/>
          <w:b/>
          <w:bCs/>
          <w:sz w:val="24"/>
          <w:szCs w:val="28"/>
          <w:vertAlign w:val="superscript"/>
          <w:lang w:val="en-US"/>
        </w:rPr>
        <w:t>nd</w:t>
      </w:r>
      <w:r w:rsidRPr="00D76655">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2F69078"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2E11DF">
        <w:rPr>
          <w:rFonts w:ascii="Times New Roman" w:hAnsi="Times New Roman" w:cs="Times New Roman"/>
          <w:sz w:val="20"/>
          <w:szCs w:val="20"/>
          <w:lang w:val="en-GB"/>
        </w:rPr>
        <w:t xml:space="preserve"> and revised it in RAN#105 [2]</w:t>
      </w:r>
      <w:r w:rsidR="001D2D7C">
        <w:rPr>
          <w:rFonts w:ascii="Times New Roman" w:hAnsi="Times New Roman" w:cs="Times New Roman"/>
          <w:sz w:val="20"/>
          <w:szCs w:val="20"/>
          <w:lang w:val="en-GB"/>
        </w:rPr>
        <w:t xml:space="preserve">. </w:t>
      </w:r>
      <w:r w:rsidR="002E11DF">
        <w:rPr>
          <w:rFonts w:ascii="Times New Roman" w:hAnsi="Times New Roman" w:cs="Times New Roman"/>
          <w:sz w:val="20"/>
          <w:szCs w:val="20"/>
          <w:lang w:val="en-GB"/>
        </w:rPr>
        <w:t>The revised</w:t>
      </w:r>
      <w:r w:rsidR="00DD4FE7">
        <w:rPr>
          <w:rFonts w:ascii="Times New Roman" w:hAnsi="Times New Roman" w:cs="Times New Roman"/>
          <w:sz w:val="20"/>
          <w:szCs w:val="20"/>
          <w:lang w:val="en-GB"/>
        </w:rPr>
        <w:t xml:space="preserve"> WID</w:t>
      </w:r>
      <w:r w:rsidR="002E11DF">
        <w:rPr>
          <w:rFonts w:ascii="Times New Roman" w:hAnsi="Times New Roman" w:cs="Times New Roman"/>
          <w:sz w:val="20"/>
          <w:szCs w:val="20"/>
          <w:lang w:val="en-GB"/>
        </w:rPr>
        <w:t xml:space="preserve"> clarifies </w:t>
      </w:r>
      <w:r w:rsidR="00221455">
        <w:rPr>
          <w:rFonts w:ascii="Times New Roman" w:hAnsi="Times New Roman" w:cs="Times New Roman"/>
          <w:sz w:val="20"/>
          <w:szCs w:val="20"/>
          <w:lang w:val="en-GB"/>
        </w:rPr>
        <w:t>that “necessary physical layer operations on candidate cells” consists of CSI acquisition only</w:t>
      </w:r>
      <w:r w:rsidR="0068017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14BFACB1" w14:textId="77777777" w:rsidR="002E11DF" w:rsidRPr="002E11DF" w:rsidRDefault="002E11DF" w:rsidP="002E11DF">
            <w:pPr>
              <w:numPr>
                <w:ilvl w:val="0"/>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Measurements related enhancements for purpose of supporting LTM: [RAN2, RAN1]</w:t>
            </w:r>
          </w:p>
          <w:p w14:paraId="1850C584"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 related enhancements are applicable to Intra-CU MCG/SCG LTM and Inter-CU MCG/SCG LTM</w:t>
            </w:r>
          </w:p>
          <w:p w14:paraId="6DB609CE"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necessary components to support event triggered L1 measurement reporting [RAN2, RAN1]</w:t>
            </w:r>
          </w:p>
          <w:p w14:paraId="7BA30E28" w14:textId="77777777" w:rsidR="002E11DF" w:rsidRPr="002E11DF" w:rsidRDefault="002E11DF" w:rsidP="002E11DF">
            <w:pPr>
              <w:numPr>
                <w:ilvl w:val="2"/>
                <w:numId w:val="6"/>
              </w:numPr>
              <w:overflowPunct w:val="0"/>
              <w:autoSpaceDE w:val="0"/>
              <w:autoSpaceDN w:val="0"/>
              <w:adjustRightInd w:val="0"/>
              <w:textAlignment w:val="baseline"/>
              <w:rPr>
                <w:rFonts w:ascii="Times New Roman" w:hAnsi="Times New Roman" w:cs="Times New Roman"/>
                <w:bCs/>
                <w:strike/>
                <w:sz w:val="20"/>
                <w:szCs w:val="20"/>
              </w:rPr>
            </w:pPr>
            <w:r w:rsidRPr="002E11DF">
              <w:rPr>
                <w:rFonts w:ascii="Times New Roman" w:hAnsi="Times New Roman" w:cs="Times New Roman"/>
                <w:bCs/>
                <w:strike/>
                <w:sz w:val="20"/>
                <w:szCs w:val="20"/>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9630B25" w14:textId="7B567D96"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support for CSI-RS measurements for LTM procedures and enable CSI-RS based beam management,</w:t>
            </w:r>
            <w:r w:rsidRPr="002E11DF">
              <w:rPr>
                <w:rFonts w:ascii="Times New Roman" w:hAnsi="Times New Roman" w:cs="Times New Roman"/>
                <w:bCs/>
                <w:strike/>
                <w:sz w:val="20"/>
                <w:szCs w:val="20"/>
              </w:rPr>
              <w:t xml:space="preserve"> and/or other necessary physical layer operations on candidate cells before LTM </w:t>
            </w:r>
            <w:r w:rsidRPr="002E11DF">
              <w:rPr>
                <w:rFonts w:ascii="Times New Roman" w:hAnsi="Times New Roman" w:cs="Times New Roman"/>
                <w:bCs/>
                <w:sz w:val="20"/>
                <w:szCs w:val="20"/>
              </w:rPr>
              <w:t>[RAN1]</w:t>
            </w:r>
          </w:p>
          <w:p w14:paraId="27AF5299"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u w:val="single"/>
              </w:rPr>
            </w:pPr>
            <w:r w:rsidRPr="002E11DF">
              <w:rPr>
                <w:rFonts w:ascii="Times New Roman" w:hAnsi="Times New Roman" w:cs="Times New Roman"/>
                <w:bCs/>
                <w:sz w:val="20"/>
                <w:szCs w:val="20"/>
                <w:u w:val="single"/>
              </w:rPr>
              <w:t>Specify CSI acquisition on candidate cell(s) based on CSI-RS before or during LTM cell switch [RAN1]</w:t>
            </w:r>
          </w:p>
          <w:p w14:paraId="0C008E5A" w14:textId="77777777" w:rsidR="002E11DF" w:rsidRPr="002E11DF" w:rsidRDefault="002E11DF" w:rsidP="002E11DF">
            <w:pPr>
              <w:pStyle w:val="NO"/>
              <w:ind w:left="360" w:firstLine="360"/>
            </w:pPr>
          </w:p>
          <w:p w14:paraId="25369E41" w14:textId="6AE87D47" w:rsidR="00680170" w:rsidRPr="002E11DF" w:rsidRDefault="002E11DF" w:rsidP="002E11DF">
            <w:pPr>
              <w:pStyle w:val="NO"/>
              <w:ind w:left="360" w:firstLine="360"/>
              <w:rPr>
                <w:u w:val="single"/>
              </w:rPr>
            </w:pPr>
            <w:r w:rsidRPr="002E11DF">
              <w:rPr>
                <w:u w:val="single"/>
              </w:rPr>
              <w:t xml:space="preserve">NOTE: </w:t>
            </w:r>
            <w:r w:rsidRPr="002E11DF">
              <w:rPr>
                <w:u w:val="single"/>
              </w:rPr>
              <w:tab/>
              <w:t>RAN1 WG to decide on whether to support CSI report before or during the LTM cell switch, as part of the CSI acquisition procedure.</w:t>
            </w:r>
          </w:p>
        </w:tc>
      </w:tr>
    </w:tbl>
    <w:p w14:paraId="44E5C80D" w14:textId="47D9D0A2" w:rsidR="00937530" w:rsidRDefault="00937530"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This contribution </w:t>
      </w:r>
      <w:r w:rsidR="00745E6B">
        <w:rPr>
          <w:rFonts w:ascii="Times New Roman" w:hAnsi="Times New Roman" w:cs="Times New Roman"/>
          <w:sz w:val="20"/>
          <w:szCs w:val="20"/>
          <w:lang w:val="en-GB"/>
        </w:rPr>
        <w:t>discusses further details of event-triggered reporting and analyses different options for specifying CSI acquisition on candidate cell(s) before or during LTM cell switch.</w:t>
      </w:r>
    </w:p>
    <w:p w14:paraId="1C3EAB20" w14:textId="57F10CCC" w:rsidR="00753C2C" w:rsidRDefault="00753C2C" w:rsidP="00753C2C">
      <w:pPr>
        <w:pStyle w:val="Heading1"/>
      </w:pPr>
      <w:r>
        <w:t>Event-triggered reporting</w:t>
      </w:r>
    </w:p>
    <w:p w14:paraId="473DE21F" w14:textId="3D58A29D" w:rsidR="009C4FDC" w:rsidRPr="00626F58" w:rsidRDefault="009C4FDC" w:rsidP="009C4FD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Serving cell RS</w:t>
      </w:r>
    </w:p>
    <w:p w14:paraId="13CF57C0" w14:textId="60DD6AAE" w:rsidR="00753C2C" w:rsidRDefault="00753C2C" w:rsidP="00753C2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RAN1 made following agreement at RAN1#118bis:</w:t>
      </w:r>
    </w:p>
    <w:tbl>
      <w:tblPr>
        <w:tblStyle w:val="TableGrid"/>
        <w:tblW w:w="0" w:type="auto"/>
        <w:tblLook w:val="04A0" w:firstRow="1" w:lastRow="0" w:firstColumn="1" w:lastColumn="0" w:noHBand="0" w:noVBand="1"/>
      </w:tblPr>
      <w:tblGrid>
        <w:gridCol w:w="9350"/>
      </w:tblGrid>
      <w:tr w:rsidR="00753C2C" w14:paraId="52D0DC1C" w14:textId="77777777" w:rsidTr="00753C2C">
        <w:tc>
          <w:tcPr>
            <w:tcW w:w="9350" w:type="dxa"/>
          </w:tcPr>
          <w:p w14:paraId="6CC809D1" w14:textId="77777777" w:rsidR="00753C2C" w:rsidRPr="008741E2" w:rsidRDefault="00753C2C" w:rsidP="00753C2C">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512D87FE" w14:textId="77777777" w:rsidR="00753C2C" w:rsidRPr="008741E2" w:rsidRDefault="00753C2C" w:rsidP="00753C2C">
            <w:pPr>
              <w:rPr>
                <w:rFonts w:ascii="Times" w:eastAsia="Batang" w:hAnsi="Times" w:cs="Times"/>
                <w:sz w:val="16"/>
                <w:szCs w:val="16"/>
                <w:lang w:eastAsia="en-US"/>
              </w:rPr>
            </w:pPr>
            <w:r w:rsidRPr="008741E2">
              <w:rPr>
                <w:rFonts w:ascii="Times" w:eastAsia="Batang" w:hAnsi="Times" w:cs="Times"/>
                <w:sz w:val="16"/>
                <w:szCs w:val="16"/>
                <w:lang w:eastAsia="en-US"/>
              </w:rPr>
              <w:t xml:space="preserve">The serving cell RS for event evaluation is at least </w:t>
            </w:r>
            <w:r w:rsidRPr="008741E2">
              <w:rPr>
                <w:rFonts w:ascii="Times" w:eastAsia="Batang" w:hAnsi="Times" w:cs="Times"/>
                <w:sz w:val="16"/>
                <w:szCs w:val="16"/>
                <w:lang w:val="en-GB" w:eastAsia="en-US"/>
              </w:rPr>
              <w:t>derived from QCL RS or SSB QCLed with the QCL RS of the indicated joint/DL TCI state for the serving cell</w:t>
            </w:r>
          </w:p>
          <w:p w14:paraId="5AC6F8DC" w14:textId="77777777" w:rsidR="00753C2C" w:rsidRPr="008741E2" w:rsidRDefault="00753C2C" w:rsidP="00753C2C">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x-none"/>
              </w:rPr>
              <w:t>QCL RS above is the RS w.r.t. QCL-TypeD when the</w:t>
            </w:r>
            <w:r w:rsidRPr="008741E2">
              <w:rPr>
                <w:rFonts w:ascii="Times" w:eastAsia="Batang" w:hAnsi="Times" w:cs="Times"/>
                <w:sz w:val="16"/>
                <w:szCs w:val="16"/>
                <w:lang w:val="en-GB" w:eastAsia="x-none"/>
              </w:rPr>
              <w:t xml:space="preserve"> indicated joint/DL</w:t>
            </w:r>
            <w:r w:rsidRPr="008741E2">
              <w:rPr>
                <w:rFonts w:ascii="Times" w:eastAsia="Batang" w:hAnsi="Times" w:cs="Times"/>
                <w:sz w:val="16"/>
                <w:szCs w:val="16"/>
                <w:lang w:eastAsia="x-none"/>
              </w:rPr>
              <w:t xml:space="preserve"> TCI state is configured with two QCL RSs </w:t>
            </w:r>
          </w:p>
          <w:p w14:paraId="1E45E4BE" w14:textId="77777777" w:rsidR="00753C2C" w:rsidRPr="008741E2" w:rsidRDefault="00753C2C" w:rsidP="00753C2C">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ko-KR"/>
              </w:rPr>
              <w:t>FFS: Details on determination of QCL RS or SSB QCLed with QCL RS</w:t>
            </w:r>
          </w:p>
          <w:p w14:paraId="14E5E6B8" w14:textId="1E42FDEB" w:rsidR="00753C2C" w:rsidRPr="00753C2C" w:rsidRDefault="00753C2C" w:rsidP="00753C2C">
            <w:pPr>
              <w:rPr>
                <w:rFonts w:ascii="Times New Roman" w:eastAsia="Batang" w:hAnsi="Times New Roman" w:cs="Times New Roman"/>
                <w:sz w:val="20"/>
                <w:szCs w:val="20"/>
                <w:lang w:eastAsia="x-none"/>
              </w:rPr>
            </w:pPr>
            <w:r w:rsidRPr="008741E2">
              <w:rPr>
                <w:rFonts w:ascii="Times" w:eastAsia="Batang" w:hAnsi="Times" w:cs="Times"/>
                <w:sz w:val="16"/>
                <w:szCs w:val="16"/>
                <w:lang w:eastAsia="ko-KR"/>
              </w:rPr>
              <w:t>Note: This does not imply the support of mTRP scenarios</w:t>
            </w:r>
          </w:p>
        </w:tc>
      </w:tr>
    </w:tbl>
    <w:p w14:paraId="15146217" w14:textId="6B3C5A65" w:rsidR="00753C2C" w:rsidRDefault="00753C2C" w:rsidP="007246BD">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According to above agreement, there are two possibilities for </w:t>
      </w:r>
      <w:r w:rsidR="00F83C5A">
        <w:rPr>
          <w:rFonts w:ascii="Times New Roman" w:eastAsia="Batang" w:hAnsi="Times New Roman" w:cs="Times New Roman"/>
          <w:sz w:val="20"/>
          <w:szCs w:val="20"/>
          <w:lang w:val="en-GB" w:eastAsia="x-none"/>
        </w:rPr>
        <w:t xml:space="preserve">deriving </w:t>
      </w:r>
      <w:r>
        <w:rPr>
          <w:rFonts w:ascii="Times New Roman" w:eastAsia="Batang" w:hAnsi="Times New Roman" w:cs="Times New Roman"/>
          <w:sz w:val="20"/>
          <w:szCs w:val="20"/>
          <w:lang w:val="en-GB" w:eastAsia="x-none"/>
        </w:rPr>
        <w:t>the ser</w:t>
      </w:r>
      <w:r w:rsidR="00F83C5A">
        <w:rPr>
          <w:rFonts w:ascii="Times New Roman" w:eastAsia="Batang" w:hAnsi="Times New Roman" w:cs="Times New Roman"/>
          <w:sz w:val="20"/>
          <w:szCs w:val="20"/>
          <w:lang w:val="en-GB" w:eastAsia="x-none"/>
        </w:rPr>
        <w:t>ving cell RS. First possibility is to directly use the QCL’ed RS of the indicated TCI state (which could be a CSI-RS), while second possibility is to use the SSB that is QCL’ed with the QCL’ed RS of the indicated TCI state.</w:t>
      </w:r>
      <w:r w:rsidR="00AF719D">
        <w:rPr>
          <w:rFonts w:ascii="Times New Roman" w:eastAsia="Batang" w:hAnsi="Times New Roman" w:cs="Times New Roman"/>
          <w:sz w:val="20"/>
          <w:szCs w:val="20"/>
          <w:lang w:val="en-GB" w:eastAsia="x-none"/>
        </w:rPr>
        <w:t xml:space="preserve"> One motivation for supporting two possibilities is to </w:t>
      </w:r>
      <w:r w:rsidR="00AF719D">
        <w:rPr>
          <w:rFonts w:ascii="Times New Roman" w:eastAsia="Batang" w:hAnsi="Times New Roman" w:cs="Times New Roman"/>
          <w:sz w:val="20"/>
          <w:szCs w:val="20"/>
          <w:lang w:val="en-GB" w:eastAsia="x-none"/>
        </w:rPr>
        <w:lastRenderedPageBreak/>
        <w:t xml:space="preserve">ensure that it is possible to compare between RS’s of the same type (CSI-RS or SSB) for event evaluation, based on </w:t>
      </w:r>
      <w:r w:rsidR="007246BD">
        <w:rPr>
          <w:rFonts w:ascii="Times New Roman" w:eastAsia="Batang" w:hAnsi="Times New Roman" w:cs="Times New Roman"/>
          <w:sz w:val="20"/>
          <w:szCs w:val="20"/>
          <w:lang w:val="en-GB" w:eastAsia="x-none"/>
        </w:rPr>
        <w:t xml:space="preserve">following </w:t>
      </w:r>
      <w:r w:rsidR="00AF719D">
        <w:rPr>
          <w:rFonts w:ascii="Times New Roman" w:eastAsia="Batang" w:hAnsi="Times New Roman" w:cs="Times New Roman"/>
          <w:sz w:val="20"/>
          <w:szCs w:val="20"/>
          <w:lang w:val="en-GB" w:eastAsia="x-none"/>
        </w:rPr>
        <w:t xml:space="preserve">agreement </w:t>
      </w:r>
      <w:r w:rsidR="007246BD">
        <w:rPr>
          <w:rFonts w:ascii="Times New Roman" w:eastAsia="Batang" w:hAnsi="Times New Roman" w:cs="Times New Roman"/>
          <w:sz w:val="20"/>
          <w:szCs w:val="20"/>
          <w:lang w:val="en-GB" w:eastAsia="x-none"/>
        </w:rPr>
        <w:t>reached</w:t>
      </w:r>
      <w:r w:rsidR="00AF719D">
        <w:rPr>
          <w:rFonts w:ascii="Times New Roman" w:eastAsia="Batang" w:hAnsi="Times New Roman" w:cs="Times New Roman"/>
          <w:sz w:val="20"/>
          <w:szCs w:val="20"/>
          <w:lang w:val="en-GB" w:eastAsia="x-none"/>
        </w:rPr>
        <w:t xml:space="preserve"> at RAN2#127bis:</w:t>
      </w:r>
    </w:p>
    <w:tbl>
      <w:tblPr>
        <w:tblStyle w:val="TableGrid"/>
        <w:tblW w:w="0" w:type="auto"/>
        <w:tblLook w:val="04A0" w:firstRow="1" w:lastRow="0" w:firstColumn="1" w:lastColumn="0" w:noHBand="0" w:noVBand="1"/>
      </w:tblPr>
      <w:tblGrid>
        <w:gridCol w:w="9350"/>
      </w:tblGrid>
      <w:tr w:rsidR="00AF719D" w14:paraId="0362BE5D" w14:textId="77777777" w:rsidTr="00AF719D">
        <w:tc>
          <w:tcPr>
            <w:tcW w:w="9350" w:type="dxa"/>
          </w:tcPr>
          <w:p w14:paraId="444E1AB1" w14:textId="7F1B7BE0" w:rsidR="00AF719D" w:rsidRPr="007246BD" w:rsidRDefault="00AF719D" w:rsidP="00753C2C">
            <w:pPr>
              <w:jc w:val="both"/>
              <w:rPr>
                <w:rFonts w:ascii="Arial" w:hAnsi="Arial" w:cs="Arial"/>
                <w:sz w:val="16"/>
                <w:szCs w:val="16"/>
              </w:rPr>
            </w:pPr>
            <w:r w:rsidRPr="008741E2">
              <w:rPr>
                <w:rFonts w:ascii="Arial" w:hAnsi="Arial" w:cs="Arial"/>
                <w:sz w:val="16"/>
                <w:szCs w:val="16"/>
              </w:rPr>
              <w:t>Confirms WA (Same RS type should be used for both serving and neighbouring cell for event LTM3 and event LTM5).</w:t>
            </w:r>
          </w:p>
        </w:tc>
      </w:tr>
    </w:tbl>
    <w:p w14:paraId="1069B02E" w14:textId="77777777" w:rsidR="003E3606" w:rsidRDefault="00152307" w:rsidP="007246BD">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 simple way to implement the</w:t>
      </w:r>
      <w:r w:rsidR="007246BD">
        <w:rPr>
          <w:rFonts w:ascii="Times New Roman" w:eastAsia="Batang" w:hAnsi="Times New Roman" w:cs="Times New Roman"/>
          <w:sz w:val="20"/>
          <w:szCs w:val="20"/>
          <w:lang w:val="en-GB" w:eastAsia="x-none"/>
        </w:rPr>
        <w:t xml:space="preserve"> agreement on using same RS type between serving RS and neighbouring RS</w:t>
      </w:r>
      <w:r>
        <w:rPr>
          <w:rFonts w:ascii="Times New Roman" w:eastAsia="Batang" w:hAnsi="Times New Roman" w:cs="Times New Roman"/>
          <w:sz w:val="20"/>
          <w:szCs w:val="20"/>
          <w:lang w:val="en-GB" w:eastAsia="x-none"/>
        </w:rPr>
        <w:t xml:space="preserve"> is by network configuration. The network configures RS’s for candidate cells and can ensure that they are all of the same type. </w:t>
      </w:r>
    </w:p>
    <w:p w14:paraId="13CD09B1" w14:textId="77777777" w:rsidR="003E3606" w:rsidRDefault="00152307" w:rsidP="007246BD">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If the </w:t>
      </w:r>
      <w:r w:rsidR="003E3606">
        <w:rPr>
          <w:rFonts w:ascii="Times New Roman" w:eastAsia="Batang" w:hAnsi="Times New Roman" w:cs="Times New Roman"/>
          <w:sz w:val="20"/>
          <w:szCs w:val="20"/>
          <w:lang w:val="en-GB" w:eastAsia="x-none"/>
        </w:rPr>
        <w:t xml:space="preserve">network configures CSI-RS as </w:t>
      </w:r>
      <w:r>
        <w:rPr>
          <w:rFonts w:ascii="Times New Roman" w:eastAsia="Batang" w:hAnsi="Times New Roman" w:cs="Times New Roman"/>
          <w:sz w:val="20"/>
          <w:szCs w:val="20"/>
          <w:lang w:val="en-GB" w:eastAsia="x-none"/>
        </w:rPr>
        <w:t xml:space="preserve">RS’s for candidate cells, </w:t>
      </w:r>
      <w:r w:rsidR="003E3606">
        <w:rPr>
          <w:rFonts w:ascii="Times New Roman" w:eastAsia="Batang" w:hAnsi="Times New Roman" w:cs="Times New Roman"/>
          <w:sz w:val="20"/>
          <w:szCs w:val="20"/>
          <w:lang w:val="en-GB" w:eastAsia="x-none"/>
        </w:rPr>
        <w:t>it</w:t>
      </w:r>
      <w:r>
        <w:rPr>
          <w:rFonts w:ascii="Times New Roman" w:eastAsia="Batang" w:hAnsi="Times New Roman" w:cs="Times New Roman"/>
          <w:sz w:val="20"/>
          <w:szCs w:val="20"/>
          <w:lang w:val="en-GB" w:eastAsia="x-none"/>
        </w:rPr>
        <w:t xml:space="preserve"> needs to ensure that any TCI state </w:t>
      </w:r>
      <w:r w:rsidR="00590507">
        <w:rPr>
          <w:rFonts w:ascii="Times New Roman" w:eastAsia="Batang" w:hAnsi="Times New Roman" w:cs="Times New Roman"/>
          <w:sz w:val="20"/>
          <w:szCs w:val="20"/>
          <w:lang w:val="en-GB" w:eastAsia="x-none"/>
        </w:rPr>
        <w:t xml:space="preserve">potentially </w:t>
      </w:r>
      <w:r>
        <w:rPr>
          <w:rFonts w:ascii="Times New Roman" w:eastAsia="Batang" w:hAnsi="Times New Roman" w:cs="Times New Roman"/>
          <w:sz w:val="20"/>
          <w:szCs w:val="20"/>
          <w:lang w:val="en-GB" w:eastAsia="x-none"/>
        </w:rPr>
        <w:t>indicated for the serving cell has a CSI-RS as QCL source</w:t>
      </w:r>
      <w:r w:rsidR="003E3606">
        <w:rPr>
          <w:rFonts w:ascii="Times New Roman" w:eastAsia="Batang" w:hAnsi="Times New Roman" w:cs="Times New Roman"/>
          <w:sz w:val="20"/>
          <w:szCs w:val="20"/>
          <w:lang w:val="en-GB" w:eastAsia="x-none"/>
        </w:rPr>
        <w:t xml:space="preserve">, and the UE selects this CSI-RS. </w:t>
      </w:r>
    </w:p>
    <w:p w14:paraId="4C9B8033" w14:textId="3782ED12" w:rsidR="00AF719D" w:rsidRDefault="003E3606" w:rsidP="007246BD">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If the network configures SSB as RS’s for candidate cells, then a TCI state indicated for the serving cell can have either SSB or CSI-RS as QCL source. In the former case, the UE selects that SSB while in the latter case, the UE selects the SSB QCL’ed with the CSI-RS.</w:t>
      </w:r>
    </w:p>
    <w:p w14:paraId="51D25A73" w14:textId="4EF9A116" w:rsidR="003E3606" w:rsidRPr="00A72CFA" w:rsidRDefault="003E3606" w:rsidP="007246BD">
      <w:pPr>
        <w:spacing w:before="240"/>
        <w:jc w:val="both"/>
        <w:rPr>
          <w:rFonts w:ascii="Times New Roman" w:eastAsia="Batang" w:hAnsi="Times New Roman" w:cs="Times New Roman"/>
          <w:b/>
          <w:bCs/>
          <w:i/>
          <w:iCs/>
          <w:sz w:val="20"/>
          <w:szCs w:val="20"/>
          <w:lang w:val="en-GB" w:eastAsia="x-none"/>
        </w:rPr>
      </w:pPr>
      <w:r w:rsidRPr="00A72CFA">
        <w:rPr>
          <w:rFonts w:ascii="Times New Roman" w:eastAsia="Batang" w:hAnsi="Times New Roman" w:cs="Times New Roman"/>
          <w:b/>
          <w:bCs/>
          <w:i/>
          <w:iCs/>
          <w:sz w:val="20"/>
          <w:szCs w:val="20"/>
          <w:lang w:val="en-GB" w:eastAsia="x-none"/>
        </w:rPr>
        <w:t xml:space="preserve">Proposal 1: </w:t>
      </w:r>
      <w:r w:rsidR="00A72CFA" w:rsidRPr="00A72CFA">
        <w:rPr>
          <w:rFonts w:ascii="Times New Roman" w:eastAsia="Batang" w:hAnsi="Times New Roman" w:cs="Times New Roman"/>
          <w:b/>
          <w:bCs/>
          <w:i/>
          <w:iCs/>
          <w:sz w:val="20"/>
          <w:szCs w:val="20"/>
          <w:lang w:val="en-GB" w:eastAsia="x-none"/>
        </w:rPr>
        <w:t xml:space="preserve">Network configuration </w:t>
      </w:r>
      <w:r w:rsidRPr="00A72CFA">
        <w:rPr>
          <w:rFonts w:ascii="Times New Roman" w:eastAsia="Batang" w:hAnsi="Times New Roman" w:cs="Times New Roman"/>
          <w:b/>
          <w:bCs/>
          <w:i/>
          <w:iCs/>
          <w:sz w:val="20"/>
          <w:szCs w:val="20"/>
          <w:lang w:val="en-GB" w:eastAsia="x-none"/>
        </w:rPr>
        <w:t xml:space="preserve">determines </w:t>
      </w:r>
      <w:r w:rsidR="00A72CFA" w:rsidRPr="00A72CFA">
        <w:rPr>
          <w:rFonts w:ascii="Times New Roman" w:eastAsia="Batang" w:hAnsi="Times New Roman" w:cs="Times New Roman"/>
          <w:b/>
          <w:bCs/>
          <w:i/>
          <w:iCs/>
          <w:sz w:val="20"/>
          <w:szCs w:val="20"/>
          <w:lang w:val="en-GB" w:eastAsia="x-none"/>
        </w:rPr>
        <w:t>if the serving cell RS for event evaluation is either (a) the</w:t>
      </w:r>
      <w:r w:rsidRPr="00A72CFA">
        <w:rPr>
          <w:rFonts w:ascii="Times New Roman" w:eastAsia="Batang" w:hAnsi="Times New Roman" w:cs="Times New Roman"/>
          <w:b/>
          <w:bCs/>
          <w:i/>
          <w:iCs/>
          <w:sz w:val="20"/>
          <w:szCs w:val="20"/>
          <w:lang w:val="en-GB" w:eastAsia="x-none"/>
        </w:rPr>
        <w:t xml:space="preserve"> QCL RS </w:t>
      </w:r>
      <w:r w:rsidR="00A72CFA" w:rsidRPr="00A72CFA">
        <w:rPr>
          <w:rFonts w:ascii="Times New Roman" w:eastAsia="Batang" w:hAnsi="Times New Roman" w:cs="Times New Roman"/>
          <w:b/>
          <w:bCs/>
          <w:i/>
          <w:iCs/>
          <w:sz w:val="20"/>
          <w:szCs w:val="20"/>
          <w:lang w:val="en-GB" w:eastAsia="x-none"/>
        </w:rPr>
        <w:t xml:space="preserve">of the indicated TCI state </w:t>
      </w:r>
      <w:r w:rsidRPr="00A72CFA">
        <w:rPr>
          <w:rFonts w:ascii="Times New Roman" w:eastAsia="Batang" w:hAnsi="Times New Roman" w:cs="Times New Roman"/>
          <w:b/>
          <w:bCs/>
          <w:i/>
          <w:iCs/>
          <w:sz w:val="20"/>
          <w:szCs w:val="20"/>
          <w:lang w:val="en-GB" w:eastAsia="x-none"/>
        </w:rPr>
        <w:t xml:space="preserve">or </w:t>
      </w:r>
      <w:r w:rsidR="00A72CFA" w:rsidRPr="00A72CFA">
        <w:rPr>
          <w:rFonts w:ascii="Times New Roman" w:eastAsia="Batang" w:hAnsi="Times New Roman" w:cs="Times New Roman"/>
          <w:b/>
          <w:bCs/>
          <w:i/>
          <w:iCs/>
          <w:sz w:val="20"/>
          <w:szCs w:val="20"/>
          <w:lang w:val="en-GB" w:eastAsia="x-none"/>
        </w:rPr>
        <w:t xml:space="preserve">(b) </w:t>
      </w:r>
      <w:r w:rsidRPr="00A72CFA">
        <w:rPr>
          <w:rFonts w:ascii="Times New Roman" w:eastAsia="Batang" w:hAnsi="Times New Roman" w:cs="Times New Roman"/>
          <w:b/>
          <w:bCs/>
          <w:i/>
          <w:iCs/>
          <w:sz w:val="20"/>
          <w:szCs w:val="20"/>
          <w:lang w:val="en-GB" w:eastAsia="x-none"/>
        </w:rPr>
        <w:t>the SSB QCL’ed with the QCL RS of the indicated TCI state</w:t>
      </w:r>
      <w:r w:rsidR="00A72CFA" w:rsidRPr="00A72CFA">
        <w:rPr>
          <w:rFonts w:ascii="Times New Roman" w:eastAsia="Batang" w:hAnsi="Times New Roman" w:cs="Times New Roman"/>
          <w:b/>
          <w:bCs/>
          <w:i/>
          <w:iCs/>
          <w:sz w:val="20"/>
          <w:szCs w:val="20"/>
          <w:lang w:val="en-GB" w:eastAsia="x-none"/>
        </w:rPr>
        <w:t>.</w:t>
      </w:r>
    </w:p>
    <w:p w14:paraId="6503FCAF" w14:textId="015981EC" w:rsidR="00753C2C" w:rsidRPr="00A72CFA" w:rsidRDefault="00A72CFA"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RAN2 can decide whether the above network configuration consists of an IE specifically added for this purpose or simply reusing the RS type configured for the candidate cells.</w:t>
      </w:r>
    </w:p>
    <w:p w14:paraId="3791B8D6" w14:textId="13375B0F" w:rsidR="002B3A63" w:rsidRPr="00674C43" w:rsidRDefault="00B66D90" w:rsidP="002B3A63">
      <w:pPr>
        <w:pStyle w:val="Heading1"/>
      </w:pPr>
      <w:r>
        <w:t>CSI acquisition of candidate cell(s)</w:t>
      </w:r>
    </w:p>
    <w:p w14:paraId="2964AC7D" w14:textId="0D4C1824" w:rsidR="008E5880" w:rsidRDefault="007B5037"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updated WID contains additional objective to s</w:t>
      </w:r>
      <w:r w:rsidRPr="007B5037">
        <w:rPr>
          <w:rFonts w:ascii="Times New Roman" w:eastAsia="Batang" w:hAnsi="Times New Roman" w:cs="Times New Roman"/>
          <w:sz w:val="20"/>
          <w:szCs w:val="20"/>
          <w:lang w:val="en-GB" w:eastAsia="x-none"/>
        </w:rPr>
        <w:t>pecify CSI acquisition on candidate cell(s) based on CSI-RS before or during LTM cell switch</w:t>
      </w:r>
      <w:r>
        <w:rPr>
          <w:rFonts w:ascii="Times New Roman" w:eastAsia="Batang" w:hAnsi="Times New Roman" w:cs="Times New Roman"/>
          <w:sz w:val="20"/>
          <w:szCs w:val="20"/>
          <w:lang w:val="en-GB" w:eastAsia="x-none"/>
        </w:rPr>
        <w:t xml:space="preserve">. </w:t>
      </w:r>
      <w:r w:rsidR="00B92EEA">
        <w:rPr>
          <w:rFonts w:ascii="Times New Roman" w:eastAsia="Batang" w:hAnsi="Times New Roman" w:cs="Times New Roman"/>
          <w:sz w:val="20"/>
          <w:szCs w:val="20"/>
          <w:lang w:val="en-GB" w:eastAsia="x-none"/>
        </w:rPr>
        <w:t>This additional functionality aims at reducing the duration over which throughput performance is sub-optimal after cell switch due to initial lack of CSI information in target cell.</w:t>
      </w:r>
    </w:p>
    <w:p w14:paraId="0C8802C0" w14:textId="05BF9877" w:rsidR="00B010DB" w:rsidRDefault="00B010DB"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RAN1#118bis, RAN1 reached the following agreement:</w:t>
      </w:r>
    </w:p>
    <w:tbl>
      <w:tblPr>
        <w:tblStyle w:val="TableGrid"/>
        <w:tblW w:w="0" w:type="auto"/>
        <w:tblLook w:val="04A0" w:firstRow="1" w:lastRow="0" w:firstColumn="1" w:lastColumn="0" w:noHBand="0" w:noVBand="1"/>
      </w:tblPr>
      <w:tblGrid>
        <w:gridCol w:w="9350"/>
      </w:tblGrid>
      <w:tr w:rsidR="00B010DB" w14:paraId="34B13C7B" w14:textId="77777777" w:rsidTr="00B010DB">
        <w:tc>
          <w:tcPr>
            <w:tcW w:w="9350" w:type="dxa"/>
          </w:tcPr>
          <w:p w14:paraId="261358E9" w14:textId="77777777" w:rsidR="00B010DB" w:rsidRPr="00B010DB" w:rsidRDefault="00B010DB" w:rsidP="00B010DB">
            <w:pPr>
              <w:rPr>
                <w:rFonts w:ascii="Times" w:eastAsia="Batang" w:hAnsi="Times" w:cs="Times"/>
                <w:b/>
                <w:bCs/>
                <w:sz w:val="20"/>
                <w:szCs w:val="20"/>
                <w:lang w:val="en-GB" w:eastAsia="x-none"/>
              </w:rPr>
            </w:pPr>
            <w:r w:rsidRPr="00B010DB">
              <w:rPr>
                <w:rFonts w:ascii="Times" w:eastAsia="Batang" w:hAnsi="Times" w:cs="Times"/>
                <w:b/>
                <w:bCs/>
                <w:sz w:val="20"/>
                <w:szCs w:val="20"/>
                <w:highlight w:val="green"/>
                <w:lang w:val="en-GB" w:eastAsia="x-none"/>
              </w:rPr>
              <w:t>Agreement</w:t>
            </w:r>
          </w:p>
          <w:p w14:paraId="4F46A7E1" w14:textId="77777777" w:rsidR="00B010DB" w:rsidRPr="00B010DB" w:rsidRDefault="00B010DB" w:rsidP="00B010DB">
            <w:pPr>
              <w:rPr>
                <w:rFonts w:ascii="Times" w:eastAsia="Batang" w:hAnsi="Times" w:cs="Times"/>
                <w:sz w:val="20"/>
                <w:szCs w:val="20"/>
                <w:lang w:eastAsia="en-US"/>
              </w:rPr>
            </w:pPr>
            <w:r w:rsidRPr="00B010DB">
              <w:rPr>
                <w:rFonts w:ascii="Times" w:eastAsia="Batang" w:hAnsi="Times" w:cs="Times"/>
                <w:sz w:val="20"/>
                <w:szCs w:val="20"/>
                <w:lang w:eastAsia="en-US"/>
              </w:rPr>
              <w:t>The following alternatives are further studied:</w:t>
            </w:r>
          </w:p>
          <w:p w14:paraId="64A33648" w14:textId="77777777" w:rsidR="00B010DB" w:rsidRPr="00B010DB" w:rsidRDefault="00B010DB" w:rsidP="00B010DB">
            <w:pPr>
              <w:numPr>
                <w:ilvl w:val="0"/>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Alt-1: CSI-RS measurement and CSI reporting operations are performed before reception of LTM Cell Switch Command (CSC) MAC CE.</w:t>
            </w:r>
          </w:p>
          <w:p w14:paraId="6466564D" w14:textId="77777777" w:rsidR="00B010DB" w:rsidRPr="00B010DB" w:rsidRDefault="00B010DB" w:rsidP="00B010DB">
            <w:pPr>
              <w:numPr>
                <w:ilvl w:val="1"/>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The report is sent to the serving cell and transferred to the candidate/target cell(s)</w:t>
            </w:r>
          </w:p>
          <w:p w14:paraId="4509A243" w14:textId="77777777" w:rsidR="00B010DB" w:rsidRPr="00B010DB" w:rsidRDefault="00B010DB" w:rsidP="00B010DB">
            <w:pPr>
              <w:numPr>
                <w:ilvl w:val="0"/>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Alt-2: CSI-RS measurement can start before reception of LTM CSC MAC CE and CSI reporting operation is performed after reception of LTM CSC MAC CE.</w:t>
            </w:r>
          </w:p>
          <w:p w14:paraId="1DA2B976" w14:textId="77777777" w:rsidR="00B010DB" w:rsidRPr="00B010DB" w:rsidRDefault="00B010DB" w:rsidP="00B010DB">
            <w:pPr>
              <w:numPr>
                <w:ilvl w:val="1"/>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The report is sent directly to target cell</w:t>
            </w:r>
          </w:p>
          <w:p w14:paraId="06B1A489" w14:textId="77777777" w:rsidR="00B010DB" w:rsidRPr="00B010DB" w:rsidRDefault="00B010DB" w:rsidP="00B010DB">
            <w:pPr>
              <w:numPr>
                <w:ilvl w:val="0"/>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Alt-3: CSI-RS measurement and CSI reporting operations are performed after reception of LTM CSC MAC CE.</w:t>
            </w:r>
          </w:p>
          <w:p w14:paraId="6801C5E1" w14:textId="77777777" w:rsidR="00B010DB" w:rsidRPr="00B010DB" w:rsidRDefault="00B010DB" w:rsidP="00B010DB">
            <w:pPr>
              <w:numPr>
                <w:ilvl w:val="1"/>
                <w:numId w:val="24"/>
              </w:numPr>
              <w:snapToGrid w:val="0"/>
              <w:jc w:val="both"/>
              <w:rPr>
                <w:rFonts w:ascii="Times" w:eastAsia="Batang" w:hAnsi="Times" w:cs="Times"/>
                <w:sz w:val="20"/>
                <w:szCs w:val="20"/>
                <w:lang w:eastAsia="x-none"/>
              </w:rPr>
            </w:pPr>
            <w:r w:rsidRPr="00B010DB">
              <w:rPr>
                <w:rFonts w:ascii="Times" w:eastAsia="Batang" w:hAnsi="Times" w:cs="Times"/>
                <w:sz w:val="20"/>
                <w:szCs w:val="20"/>
                <w:lang w:val="en-GB" w:eastAsia="x-none"/>
              </w:rPr>
              <w:t>The report is sent directly to target cell</w:t>
            </w:r>
          </w:p>
          <w:p w14:paraId="421181E6" w14:textId="7A547C63" w:rsidR="00B010DB" w:rsidRPr="00B010DB" w:rsidRDefault="00B010DB" w:rsidP="00B010DB">
            <w:pPr>
              <w:snapToGrid w:val="0"/>
              <w:jc w:val="both"/>
              <w:rPr>
                <w:rFonts w:ascii="Times" w:eastAsia="Batang" w:hAnsi="Times" w:cs="Times"/>
                <w:sz w:val="20"/>
                <w:szCs w:val="20"/>
                <w:lang w:eastAsia="en-US"/>
              </w:rPr>
            </w:pPr>
            <w:r w:rsidRPr="00B010DB">
              <w:rPr>
                <w:rFonts w:ascii="Times" w:eastAsia="Batang" w:hAnsi="Times" w:cs="Times"/>
                <w:sz w:val="20"/>
                <w:szCs w:val="20"/>
                <w:lang w:val="en-GB" w:eastAsia="en-US"/>
              </w:rPr>
              <w:t>Companies are requested to provide the details of exact report timing and triggering mechanism in the next meeting</w:t>
            </w:r>
          </w:p>
        </w:tc>
      </w:tr>
    </w:tbl>
    <w:p w14:paraId="70672DC5" w14:textId="0C592F24" w:rsidR="00E35942" w:rsidRDefault="00E35942"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RAN1#118bis, RAN1 </w:t>
      </w:r>
      <w:r w:rsidR="00662D60">
        <w:rPr>
          <w:rFonts w:ascii="Times New Roman" w:eastAsia="Batang" w:hAnsi="Times New Roman" w:cs="Times New Roman"/>
          <w:sz w:val="20"/>
          <w:szCs w:val="20"/>
          <w:lang w:val="en-GB" w:eastAsia="x-none"/>
        </w:rPr>
        <w:t xml:space="preserve">started </w:t>
      </w:r>
      <w:r>
        <w:rPr>
          <w:rFonts w:ascii="Times New Roman" w:eastAsia="Batang" w:hAnsi="Times New Roman" w:cs="Times New Roman"/>
          <w:sz w:val="20"/>
          <w:szCs w:val="20"/>
          <w:lang w:val="en-GB" w:eastAsia="x-none"/>
        </w:rPr>
        <w:t>discuss</w:t>
      </w:r>
      <w:r w:rsidR="00662D60">
        <w:rPr>
          <w:rFonts w:ascii="Times New Roman" w:eastAsia="Batang" w:hAnsi="Times New Roman" w:cs="Times New Roman"/>
          <w:sz w:val="20"/>
          <w:szCs w:val="20"/>
          <w:lang w:val="en-GB" w:eastAsia="x-none"/>
        </w:rPr>
        <w:t>ion on</w:t>
      </w:r>
      <w:r>
        <w:rPr>
          <w:rFonts w:ascii="Times New Roman" w:eastAsia="Batang" w:hAnsi="Times New Roman" w:cs="Times New Roman"/>
          <w:sz w:val="20"/>
          <w:szCs w:val="20"/>
          <w:lang w:val="en-GB" w:eastAsia="x-none"/>
        </w:rPr>
        <w:t xml:space="preserve"> pros and cons of the above 3 alternatives. </w:t>
      </w:r>
      <w:r w:rsidR="00662D60">
        <w:rPr>
          <w:rFonts w:ascii="Times New Roman" w:eastAsia="Batang" w:hAnsi="Times New Roman" w:cs="Times New Roman"/>
          <w:sz w:val="20"/>
          <w:szCs w:val="20"/>
          <w:lang w:val="en-GB" w:eastAsia="x-none"/>
        </w:rPr>
        <w:t>To further progress in this discussion, it</w:t>
      </w:r>
      <w:r w:rsidR="00FD5635">
        <w:rPr>
          <w:rFonts w:ascii="Times New Roman" w:eastAsia="Batang" w:hAnsi="Times New Roman" w:cs="Times New Roman"/>
          <w:sz w:val="20"/>
          <w:szCs w:val="20"/>
          <w:lang w:val="en-GB" w:eastAsia="x-none"/>
        </w:rPr>
        <w:t xml:space="preserve"> is</w:t>
      </w:r>
      <w:r w:rsidR="00662D60">
        <w:rPr>
          <w:rFonts w:ascii="Times New Roman" w:eastAsia="Batang" w:hAnsi="Times New Roman" w:cs="Times New Roman"/>
          <w:sz w:val="20"/>
          <w:szCs w:val="20"/>
          <w:lang w:val="en-GB" w:eastAsia="x-none"/>
        </w:rPr>
        <w:t xml:space="preserve"> necessary to first </w:t>
      </w:r>
      <w:r w:rsidR="00FD5635">
        <w:rPr>
          <w:rFonts w:ascii="Times New Roman" w:eastAsia="Batang" w:hAnsi="Times New Roman" w:cs="Times New Roman"/>
          <w:sz w:val="20"/>
          <w:szCs w:val="20"/>
          <w:lang w:val="en-GB" w:eastAsia="x-none"/>
        </w:rPr>
        <w:t>analy</w:t>
      </w:r>
      <w:r w:rsidR="006E6AC9">
        <w:rPr>
          <w:rFonts w:ascii="Times New Roman" w:eastAsia="Batang" w:hAnsi="Times New Roman" w:cs="Times New Roman"/>
          <w:sz w:val="20"/>
          <w:szCs w:val="20"/>
          <w:lang w:val="en-GB" w:eastAsia="x-none"/>
        </w:rPr>
        <w:t>s</w:t>
      </w:r>
      <w:r w:rsidR="00FD5635">
        <w:rPr>
          <w:rFonts w:ascii="Times New Roman" w:eastAsia="Batang" w:hAnsi="Times New Roman" w:cs="Times New Roman"/>
          <w:sz w:val="20"/>
          <w:szCs w:val="20"/>
          <w:lang w:val="en-GB" w:eastAsia="x-none"/>
        </w:rPr>
        <w:t>e</w:t>
      </w:r>
      <w:r w:rsidR="00662D60">
        <w:rPr>
          <w:rFonts w:ascii="Times New Roman" w:eastAsia="Batang" w:hAnsi="Times New Roman" w:cs="Times New Roman"/>
          <w:sz w:val="20"/>
          <w:szCs w:val="20"/>
          <w:lang w:val="en-GB" w:eastAsia="x-none"/>
        </w:rPr>
        <w:t xml:space="preserve"> the different options of triggering measurements and triggering reporting that are available for each alternative</w:t>
      </w:r>
      <w:r w:rsidR="00FD5635">
        <w:rPr>
          <w:rFonts w:ascii="Times New Roman" w:eastAsia="Batang" w:hAnsi="Times New Roman" w:cs="Times New Roman"/>
          <w:sz w:val="20"/>
          <w:szCs w:val="20"/>
          <w:lang w:val="en-GB" w:eastAsia="x-none"/>
        </w:rPr>
        <w:t xml:space="preserve"> and timing aspects such as CSI reference resource and CSI computation time.</w:t>
      </w:r>
    </w:p>
    <w:p w14:paraId="6BBBD69B" w14:textId="4EBE41FD" w:rsidR="00A6289B" w:rsidRPr="00626F58" w:rsidRDefault="00A6289B" w:rsidP="0002590C">
      <w:pPr>
        <w:jc w:val="both"/>
        <w:rPr>
          <w:rFonts w:ascii="Times New Roman" w:eastAsia="Batang" w:hAnsi="Times New Roman" w:cs="Times New Roman"/>
          <w:b/>
          <w:bCs/>
          <w:sz w:val="20"/>
          <w:szCs w:val="20"/>
          <w:u w:val="single"/>
          <w:lang w:val="en-GB" w:eastAsia="x-none"/>
        </w:rPr>
      </w:pPr>
      <w:r w:rsidRPr="00626F58">
        <w:rPr>
          <w:rFonts w:ascii="Times New Roman" w:eastAsia="Batang" w:hAnsi="Times New Roman" w:cs="Times New Roman"/>
          <w:b/>
          <w:bCs/>
          <w:sz w:val="20"/>
          <w:szCs w:val="20"/>
          <w:u w:val="single"/>
          <w:lang w:val="en-GB" w:eastAsia="x-none"/>
        </w:rPr>
        <w:t>Triggering mechanism</w:t>
      </w:r>
      <w:r w:rsidR="00B1366F">
        <w:rPr>
          <w:rFonts w:ascii="Times New Roman" w:eastAsia="Batang" w:hAnsi="Times New Roman" w:cs="Times New Roman"/>
          <w:b/>
          <w:bCs/>
          <w:sz w:val="20"/>
          <w:szCs w:val="20"/>
          <w:u w:val="single"/>
          <w:lang w:val="en-GB" w:eastAsia="x-none"/>
        </w:rPr>
        <w:t xml:space="preserve"> for measurement</w:t>
      </w:r>
    </w:p>
    <w:p w14:paraId="7563F6C6" w14:textId="7B0A3279" w:rsidR="00A6289B" w:rsidRPr="002A0893" w:rsidRDefault="00A6289B" w:rsidP="0002590C">
      <w:pPr>
        <w:jc w:val="both"/>
        <w:rPr>
          <w:rFonts w:ascii="Times New Roman" w:eastAsia="Batang" w:hAnsi="Times New Roman" w:cs="Times New Roman"/>
          <w:sz w:val="20"/>
          <w:szCs w:val="20"/>
          <w:u w:val="single"/>
          <w:lang w:val="en-GB" w:eastAsia="x-none"/>
        </w:rPr>
      </w:pPr>
      <w:r w:rsidRPr="002A0893">
        <w:rPr>
          <w:rFonts w:ascii="Times New Roman" w:eastAsia="Batang" w:hAnsi="Times New Roman" w:cs="Times New Roman"/>
          <w:sz w:val="20"/>
          <w:szCs w:val="20"/>
          <w:u w:val="single"/>
          <w:lang w:val="en-GB" w:eastAsia="x-none"/>
        </w:rPr>
        <w:t xml:space="preserve">Option </w:t>
      </w:r>
      <w:r w:rsidR="00B1366F" w:rsidRPr="002A0893">
        <w:rPr>
          <w:rFonts w:ascii="Times New Roman" w:eastAsia="Batang" w:hAnsi="Times New Roman" w:cs="Times New Roman"/>
          <w:sz w:val="20"/>
          <w:szCs w:val="20"/>
          <w:u w:val="single"/>
          <w:lang w:val="en-GB" w:eastAsia="x-none"/>
        </w:rPr>
        <w:t>M1</w:t>
      </w:r>
      <w:r w:rsidRPr="002A0893">
        <w:rPr>
          <w:rFonts w:ascii="Times New Roman" w:eastAsia="Batang" w:hAnsi="Times New Roman" w:cs="Times New Roman"/>
          <w:sz w:val="20"/>
          <w:szCs w:val="20"/>
          <w:u w:val="single"/>
          <w:lang w:val="en-GB" w:eastAsia="x-none"/>
        </w:rPr>
        <w:t>: CSI measurement triggered using legacy mechanism (A</w:t>
      </w:r>
      <w:r w:rsidR="00C26965">
        <w:rPr>
          <w:rFonts w:ascii="Times New Roman" w:eastAsia="Batang" w:hAnsi="Times New Roman" w:cs="Times New Roman"/>
          <w:sz w:val="20"/>
          <w:szCs w:val="20"/>
          <w:u w:val="single"/>
          <w:lang w:val="en-GB" w:eastAsia="x-none"/>
        </w:rPr>
        <w:t>lt-1)</w:t>
      </w:r>
    </w:p>
    <w:p w14:paraId="604A89B4" w14:textId="38432E4F" w:rsidR="002A0893" w:rsidRDefault="002A0893" w:rsidP="00D8101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 first option is to reuse a legacy mechanism (A-CSI or SP-CSI) for triggering the CSI measurement. </w:t>
      </w:r>
      <w:r w:rsidR="000E0606">
        <w:rPr>
          <w:rFonts w:ascii="Times New Roman" w:eastAsia="Batang" w:hAnsi="Times New Roman" w:cs="Times New Roman"/>
          <w:sz w:val="20"/>
          <w:szCs w:val="20"/>
          <w:lang w:val="en-GB" w:eastAsia="x-none"/>
        </w:rPr>
        <w:t>This</w:t>
      </w:r>
      <w:r w:rsidR="00C26965">
        <w:rPr>
          <w:rFonts w:ascii="Times New Roman" w:eastAsia="Batang" w:hAnsi="Times New Roman" w:cs="Times New Roman"/>
          <w:sz w:val="20"/>
          <w:szCs w:val="20"/>
          <w:lang w:val="en-GB" w:eastAsia="x-none"/>
        </w:rPr>
        <w:t xml:space="preserve"> is</w:t>
      </w:r>
      <w:r>
        <w:rPr>
          <w:rFonts w:ascii="Times New Roman" w:eastAsia="Batang" w:hAnsi="Times New Roman" w:cs="Times New Roman"/>
          <w:sz w:val="20"/>
          <w:szCs w:val="20"/>
          <w:lang w:val="en-GB" w:eastAsia="x-none"/>
        </w:rPr>
        <w:t xml:space="preserve"> only applicable to Alt-1 since </w:t>
      </w:r>
      <w:r w:rsidR="000E0606">
        <w:rPr>
          <w:rFonts w:ascii="Times New Roman" w:eastAsia="Batang" w:hAnsi="Times New Roman" w:cs="Times New Roman"/>
          <w:sz w:val="20"/>
          <w:szCs w:val="20"/>
          <w:lang w:val="en-GB" w:eastAsia="x-none"/>
        </w:rPr>
        <w:t>legacy</w:t>
      </w:r>
      <w:r>
        <w:rPr>
          <w:rFonts w:ascii="Times New Roman" w:eastAsia="Batang" w:hAnsi="Times New Roman" w:cs="Times New Roman"/>
          <w:sz w:val="20"/>
          <w:szCs w:val="20"/>
          <w:lang w:val="en-GB" w:eastAsia="x-none"/>
        </w:rPr>
        <w:t xml:space="preserve"> mechanisms do not support reporting in a different serving cell.</w:t>
      </w:r>
    </w:p>
    <w:p w14:paraId="76C5EEC6" w14:textId="64C19304" w:rsidR="00FD5635" w:rsidRDefault="002A0893" w:rsidP="00FD5635">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lastRenderedPageBreak/>
        <w:t>With this option, it could be assumed that the network triggers the measurement (and reporting) for a candidate cell after determining that cell switch is likely to happen for that candidate cell. The network can make that determination based on e.g. LTM reports and implementation-dependent criteria.</w:t>
      </w:r>
      <w:r w:rsidR="0015755D">
        <w:rPr>
          <w:rFonts w:ascii="Times New Roman" w:eastAsia="Batang" w:hAnsi="Times New Roman" w:cs="Times New Roman"/>
          <w:sz w:val="20"/>
          <w:szCs w:val="20"/>
          <w:lang w:val="en-GB" w:eastAsia="x-none"/>
        </w:rPr>
        <w:t xml:space="preserve"> </w:t>
      </w:r>
    </w:p>
    <w:p w14:paraId="58A9C7C8" w14:textId="563DC209" w:rsidR="003D22E5" w:rsidRDefault="00FD5635" w:rsidP="00D8101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w:t>
      </w:r>
      <w:r w:rsidR="0015755D">
        <w:rPr>
          <w:rFonts w:ascii="Times New Roman" w:eastAsia="Batang" w:hAnsi="Times New Roman" w:cs="Times New Roman"/>
          <w:sz w:val="20"/>
          <w:szCs w:val="20"/>
          <w:lang w:val="en-GB" w:eastAsia="x-none"/>
        </w:rPr>
        <w:t>he number of trigger states that may be required to request CSI for any combination of CSI resource sets within the set of LTM candidates can be very large</w:t>
      </w:r>
      <w:r w:rsidR="003D22E5">
        <w:rPr>
          <w:rFonts w:ascii="Times New Roman" w:eastAsia="Batang" w:hAnsi="Times New Roman" w:cs="Times New Roman"/>
          <w:sz w:val="20"/>
          <w:szCs w:val="20"/>
          <w:lang w:val="en-GB" w:eastAsia="x-none"/>
        </w:rPr>
        <w:t>, possibly higher than the maximum supported of 128</w:t>
      </w:r>
      <w:r w:rsidR="0015755D">
        <w:rPr>
          <w:rFonts w:ascii="Times New Roman" w:eastAsia="Batang" w:hAnsi="Times New Roman" w:cs="Times New Roman"/>
          <w:sz w:val="20"/>
          <w:szCs w:val="20"/>
          <w:lang w:val="en-GB" w:eastAsia="x-none"/>
        </w:rPr>
        <w:t xml:space="preserve">. To keep the required number of trigger states to a reasonable </w:t>
      </w:r>
      <w:r w:rsidR="003D22E5">
        <w:rPr>
          <w:rFonts w:ascii="Times New Roman" w:eastAsia="Batang" w:hAnsi="Times New Roman" w:cs="Times New Roman"/>
          <w:sz w:val="20"/>
          <w:szCs w:val="20"/>
          <w:lang w:val="en-GB" w:eastAsia="x-none"/>
        </w:rPr>
        <w:t>value</w:t>
      </w:r>
      <w:r w:rsidR="0015755D">
        <w:rPr>
          <w:rFonts w:ascii="Times New Roman" w:eastAsia="Batang" w:hAnsi="Times New Roman" w:cs="Times New Roman"/>
          <w:sz w:val="20"/>
          <w:szCs w:val="20"/>
          <w:lang w:val="en-GB" w:eastAsia="x-none"/>
        </w:rPr>
        <w:t>, some enhancements can be considered</w:t>
      </w:r>
      <w:r w:rsidR="003D22E5">
        <w:rPr>
          <w:rFonts w:ascii="Times New Roman" w:eastAsia="Batang" w:hAnsi="Times New Roman" w:cs="Times New Roman"/>
          <w:sz w:val="20"/>
          <w:szCs w:val="20"/>
          <w:lang w:val="en-GB" w:eastAsia="x-none"/>
        </w:rPr>
        <w:t>. For example, one possibility is to link a trigger state to CSI resource sets that are determined dynamically, e.g. based on L1 results for associated LTM resource or activation of associated candidate cell TCI states.</w:t>
      </w:r>
    </w:p>
    <w:p w14:paraId="6648130B" w14:textId="3EB90A63" w:rsidR="00A6289B" w:rsidRPr="003D22E5" w:rsidRDefault="00A6289B" w:rsidP="0002590C">
      <w:pPr>
        <w:jc w:val="both"/>
        <w:rPr>
          <w:rFonts w:ascii="Times New Roman" w:eastAsia="Batang" w:hAnsi="Times New Roman" w:cs="Times New Roman"/>
          <w:sz w:val="20"/>
          <w:szCs w:val="20"/>
          <w:u w:val="single"/>
          <w:lang w:eastAsia="x-none"/>
        </w:rPr>
      </w:pPr>
      <w:r w:rsidRPr="003D22E5">
        <w:rPr>
          <w:rFonts w:ascii="Times New Roman" w:eastAsia="Batang" w:hAnsi="Times New Roman" w:cs="Times New Roman"/>
          <w:sz w:val="20"/>
          <w:szCs w:val="20"/>
          <w:u w:val="single"/>
          <w:lang w:eastAsia="x-none"/>
        </w:rPr>
        <w:t xml:space="preserve">Option </w:t>
      </w:r>
      <w:r w:rsidR="00B1366F" w:rsidRPr="003D22E5">
        <w:rPr>
          <w:rFonts w:ascii="Times New Roman" w:eastAsia="Batang" w:hAnsi="Times New Roman" w:cs="Times New Roman"/>
          <w:sz w:val="20"/>
          <w:szCs w:val="20"/>
          <w:u w:val="single"/>
          <w:lang w:eastAsia="x-none"/>
        </w:rPr>
        <w:t>M2</w:t>
      </w:r>
      <w:r w:rsidRPr="003D22E5">
        <w:rPr>
          <w:rFonts w:ascii="Times New Roman" w:eastAsia="Batang" w:hAnsi="Times New Roman" w:cs="Times New Roman"/>
          <w:sz w:val="20"/>
          <w:szCs w:val="20"/>
          <w:u w:val="single"/>
          <w:lang w:eastAsia="x-none"/>
        </w:rPr>
        <w:t xml:space="preserve">: CSI measurement triggered by </w:t>
      </w:r>
      <w:r w:rsidR="00275A5D" w:rsidRPr="003D22E5">
        <w:rPr>
          <w:rFonts w:ascii="Times New Roman" w:eastAsia="Batang" w:hAnsi="Times New Roman" w:cs="Times New Roman"/>
          <w:sz w:val="20"/>
          <w:szCs w:val="20"/>
          <w:u w:val="single"/>
          <w:lang w:eastAsia="x-none"/>
        </w:rPr>
        <w:t>L</w:t>
      </w:r>
      <w:r w:rsidR="003D22E5">
        <w:rPr>
          <w:rFonts w:ascii="Times New Roman" w:eastAsia="Batang" w:hAnsi="Times New Roman" w:cs="Times New Roman"/>
          <w:sz w:val="20"/>
          <w:szCs w:val="20"/>
          <w:u w:val="single"/>
          <w:lang w:eastAsia="x-none"/>
        </w:rPr>
        <w:t xml:space="preserve">1 </w:t>
      </w:r>
      <w:r w:rsidR="0072704F">
        <w:rPr>
          <w:rFonts w:ascii="Times New Roman" w:eastAsia="Batang" w:hAnsi="Times New Roman" w:cs="Times New Roman"/>
          <w:sz w:val="20"/>
          <w:szCs w:val="20"/>
          <w:u w:val="single"/>
          <w:lang w:eastAsia="x-none"/>
        </w:rPr>
        <w:t>measurement report</w:t>
      </w:r>
      <w:r w:rsidR="00C26965">
        <w:rPr>
          <w:rFonts w:ascii="Times New Roman" w:eastAsia="Batang" w:hAnsi="Times New Roman" w:cs="Times New Roman"/>
          <w:sz w:val="20"/>
          <w:szCs w:val="20"/>
          <w:u w:val="single"/>
          <w:lang w:eastAsia="x-none"/>
        </w:rPr>
        <w:t xml:space="preserve"> (Alt-1, Alt-2)</w:t>
      </w:r>
    </w:p>
    <w:p w14:paraId="6746CB1E" w14:textId="04A87605" w:rsidR="00626F58" w:rsidRDefault="005955B8"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A benefit of this option is that CSI measurement is triggered early. It </w:t>
      </w:r>
      <w:r w:rsidR="00FC2B9E">
        <w:rPr>
          <w:rFonts w:ascii="Times New Roman" w:eastAsia="Batang" w:hAnsi="Times New Roman" w:cs="Times New Roman"/>
          <w:sz w:val="20"/>
          <w:szCs w:val="20"/>
          <w:lang w:eastAsia="x-none"/>
        </w:rPr>
        <w:t xml:space="preserve">requires an association between an LTM measurement resource for L1-RSRP and corresponding set(s) of CSI measurement resources. It also requires specifying condition(s) for triggering the CSI measurements as a function of results of the associated LTM measurement resource. </w:t>
      </w:r>
      <w:r w:rsidR="00DA4670">
        <w:rPr>
          <w:rFonts w:ascii="Times New Roman" w:eastAsia="Batang" w:hAnsi="Times New Roman" w:cs="Times New Roman"/>
          <w:sz w:val="20"/>
          <w:szCs w:val="20"/>
          <w:lang w:eastAsia="x-none"/>
        </w:rPr>
        <w:t xml:space="preserve">One straightforward condition could be </w:t>
      </w:r>
      <w:r w:rsidR="00EC4A2D">
        <w:rPr>
          <w:rFonts w:ascii="Times New Roman" w:eastAsia="Batang" w:hAnsi="Times New Roman" w:cs="Times New Roman"/>
          <w:sz w:val="20"/>
          <w:szCs w:val="20"/>
          <w:lang w:eastAsia="x-none"/>
        </w:rPr>
        <w:t xml:space="preserve">to </w:t>
      </w:r>
      <w:r w:rsidR="008E5258">
        <w:rPr>
          <w:rFonts w:ascii="Times New Roman" w:eastAsia="Batang" w:hAnsi="Times New Roman" w:cs="Times New Roman"/>
          <w:sz w:val="20"/>
          <w:szCs w:val="20"/>
          <w:lang w:eastAsia="x-none"/>
        </w:rPr>
        <w:t>measure</w:t>
      </w:r>
      <w:r w:rsidR="00EC4A2D">
        <w:rPr>
          <w:rFonts w:ascii="Times New Roman" w:eastAsia="Batang" w:hAnsi="Times New Roman" w:cs="Times New Roman"/>
          <w:sz w:val="20"/>
          <w:szCs w:val="20"/>
          <w:lang w:eastAsia="x-none"/>
        </w:rPr>
        <w:t xml:space="preserve"> CSI(s) associated to LTM resources with L1-RSRP offset better than the resource of serving cell.</w:t>
      </w:r>
      <w:r w:rsidR="00331624">
        <w:rPr>
          <w:rFonts w:ascii="Times New Roman" w:eastAsia="Batang" w:hAnsi="Times New Roman" w:cs="Times New Roman"/>
          <w:sz w:val="20"/>
          <w:szCs w:val="20"/>
          <w:lang w:eastAsia="x-none"/>
        </w:rPr>
        <w:t xml:space="preserve"> If the UE implicitly activates candidate cell TCI states upon transmitting the L1 measurement report, the UE could </w:t>
      </w:r>
      <w:r w:rsidR="008E5258">
        <w:rPr>
          <w:rFonts w:ascii="Times New Roman" w:eastAsia="Batang" w:hAnsi="Times New Roman" w:cs="Times New Roman"/>
          <w:sz w:val="20"/>
          <w:szCs w:val="20"/>
          <w:lang w:eastAsia="x-none"/>
        </w:rPr>
        <w:t>measure</w:t>
      </w:r>
      <w:r w:rsidR="00331624">
        <w:rPr>
          <w:rFonts w:ascii="Times New Roman" w:eastAsia="Batang" w:hAnsi="Times New Roman" w:cs="Times New Roman"/>
          <w:sz w:val="20"/>
          <w:szCs w:val="20"/>
          <w:lang w:eastAsia="x-none"/>
        </w:rPr>
        <w:t xml:space="preserve"> CSI(s) associated to the activated candidate cell TCI states.</w:t>
      </w:r>
    </w:p>
    <w:p w14:paraId="7CC6C296" w14:textId="7AE61B25" w:rsidR="00275A5D" w:rsidRPr="003444B9" w:rsidRDefault="00275A5D" w:rsidP="0002590C">
      <w:pPr>
        <w:jc w:val="both"/>
        <w:rPr>
          <w:rFonts w:ascii="Times New Roman" w:eastAsia="Batang" w:hAnsi="Times New Roman" w:cs="Times New Roman"/>
          <w:sz w:val="20"/>
          <w:szCs w:val="20"/>
          <w:u w:val="single"/>
          <w:lang w:eastAsia="x-none"/>
        </w:rPr>
      </w:pPr>
      <w:r w:rsidRPr="003444B9">
        <w:rPr>
          <w:rFonts w:ascii="Times New Roman" w:eastAsia="Batang" w:hAnsi="Times New Roman" w:cs="Times New Roman"/>
          <w:sz w:val="20"/>
          <w:szCs w:val="20"/>
          <w:u w:val="single"/>
          <w:lang w:eastAsia="x-none"/>
        </w:rPr>
        <w:t xml:space="preserve">Option </w:t>
      </w:r>
      <w:r w:rsidR="00B1366F" w:rsidRPr="003444B9">
        <w:rPr>
          <w:rFonts w:ascii="Times New Roman" w:eastAsia="Batang" w:hAnsi="Times New Roman" w:cs="Times New Roman"/>
          <w:sz w:val="20"/>
          <w:szCs w:val="20"/>
          <w:u w:val="single"/>
          <w:lang w:eastAsia="x-none"/>
        </w:rPr>
        <w:t>M3</w:t>
      </w:r>
      <w:r w:rsidRPr="003444B9">
        <w:rPr>
          <w:rFonts w:ascii="Times New Roman" w:eastAsia="Batang" w:hAnsi="Times New Roman" w:cs="Times New Roman"/>
          <w:sz w:val="20"/>
          <w:szCs w:val="20"/>
          <w:u w:val="single"/>
          <w:lang w:eastAsia="x-none"/>
        </w:rPr>
        <w:t xml:space="preserve">: CSI measurement triggered by </w:t>
      </w:r>
      <w:r w:rsidR="00C26965">
        <w:rPr>
          <w:rFonts w:ascii="Times New Roman" w:eastAsia="Batang" w:hAnsi="Times New Roman" w:cs="Times New Roman"/>
          <w:sz w:val="20"/>
          <w:szCs w:val="20"/>
          <w:u w:val="single"/>
          <w:lang w:eastAsia="x-none"/>
        </w:rPr>
        <w:t xml:space="preserve">non-legacy </w:t>
      </w:r>
      <w:r w:rsidR="00331624">
        <w:rPr>
          <w:rFonts w:ascii="Times New Roman" w:eastAsia="Batang" w:hAnsi="Times New Roman" w:cs="Times New Roman"/>
          <w:sz w:val="20"/>
          <w:szCs w:val="20"/>
          <w:u w:val="single"/>
          <w:lang w:eastAsia="x-none"/>
        </w:rPr>
        <w:t>network signaling</w:t>
      </w:r>
      <w:r w:rsidR="00C26965">
        <w:rPr>
          <w:rFonts w:ascii="Times New Roman" w:eastAsia="Batang" w:hAnsi="Times New Roman" w:cs="Times New Roman"/>
          <w:sz w:val="20"/>
          <w:szCs w:val="20"/>
          <w:u w:val="single"/>
          <w:lang w:eastAsia="x-none"/>
        </w:rPr>
        <w:t xml:space="preserve"> (Alt-1, Alt-2)</w:t>
      </w:r>
    </w:p>
    <w:p w14:paraId="4AFCBC73" w14:textId="1B2115D5" w:rsidR="00331624" w:rsidRDefault="005955B8"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With this option</w:t>
      </w:r>
      <w:r w:rsidR="00C26965">
        <w:rPr>
          <w:rFonts w:ascii="Times New Roman" w:eastAsia="Batang" w:hAnsi="Times New Roman" w:cs="Times New Roman"/>
          <w:sz w:val="20"/>
          <w:szCs w:val="20"/>
          <w:lang w:eastAsia="x-none"/>
        </w:rPr>
        <w:t>,</w:t>
      </w:r>
      <w:r w:rsidR="003444B9">
        <w:rPr>
          <w:rFonts w:ascii="Times New Roman" w:eastAsia="Batang" w:hAnsi="Times New Roman" w:cs="Times New Roman"/>
          <w:sz w:val="20"/>
          <w:szCs w:val="20"/>
          <w:lang w:eastAsia="x-none"/>
        </w:rPr>
        <w:t xml:space="preserve"> the UE triggers CSI measurements when </w:t>
      </w:r>
      <w:r w:rsidR="00331624">
        <w:rPr>
          <w:rFonts w:ascii="Times New Roman" w:eastAsia="Batang" w:hAnsi="Times New Roman" w:cs="Times New Roman"/>
          <w:sz w:val="20"/>
          <w:szCs w:val="20"/>
          <w:lang w:eastAsia="x-none"/>
        </w:rPr>
        <w:t>receiving signaling by the network which may be other than the legacy mechanisms. Multiple sub-options can be considered</w:t>
      </w:r>
      <w:r w:rsidR="00025222">
        <w:rPr>
          <w:rFonts w:ascii="Times New Roman" w:eastAsia="Batang" w:hAnsi="Times New Roman" w:cs="Times New Roman"/>
          <w:sz w:val="20"/>
          <w:szCs w:val="20"/>
          <w:lang w:eastAsia="x-none"/>
        </w:rPr>
        <w:t>.</w:t>
      </w:r>
      <w:r w:rsidR="00331624">
        <w:rPr>
          <w:rFonts w:ascii="Times New Roman" w:eastAsia="Batang" w:hAnsi="Times New Roman" w:cs="Times New Roman"/>
          <w:sz w:val="20"/>
          <w:szCs w:val="20"/>
          <w:lang w:eastAsia="x-none"/>
        </w:rPr>
        <w:t xml:space="preserve"> </w:t>
      </w:r>
      <w:r w:rsidR="00DD3F79">
        <w:rPr>
          <w:rFonts w:ascii="Times New Roman" w:eastAsia="Batang" w:hAnsi="Times New Roman" w:cs="Times New Roman"/>
          <w:sz w:val="20"/>
          <w:szCs w:val="20"/>
          <w:lang w:eastAsia="x-none"/>
        </w:rPr>
        <w:t>One possibility is to define signaling that only triggers CSI measurements</w:t>
      </w:r>
      <w:r w:rsidR="00025222">
        <w:rPr>
          <w:rFonts w:ascii="Times New Roman" w:eastAsia="Batang" w:hAnsi="Times New Roman" w:cs="Times New Roman"/>
          <w:sz w:val="20"/>
          <w:szCs w:val="20"/>
          <w:lang w:eastAsia="x-none"/>
        </w:rPr>
        <w:t xml:space="preserve"> without providing a resource for reporting. This could be by a new MAC CE or by the same signaling as for legacy A-CSI reporting, with additional indication to not report the CSI in the PUSCH. Another possibility is</w:t>
      </w:r>
      <w:r w:rsidR="00331624">
        <w:rPr>
          <w:rFonts w:ascii="Times New Roman" w:eastAsia="Batang" w:hAnsi="Times New Roman" w:cs="Times New Roman"/>
          <w:sz w:val="20"/>
          <w:szCs w:val="20"/>
          <w:lang w:eastAsia="x-none"/>
        </w:rPr>
        <w:t xml:space="preserve"> to combine the signaling with the activation of candidate cell TCI states</w:t>
      </w:r>
      <w:r w:rsidR="00025222">
        <w:rPr>
          <w:rFonts w:ascii="Times New Roman" w:eastAsia="Batang" w:hAnsi="Times New Roman" w:cs="Times New Roman"/>
          <w:sz w:val="20"/>
          <w:szCs w:val="20"/>
          <w:lang w:eastAsia="x-none"/>
        </w:rPr>
        <w:t>. This could be beneficial</w:t>
      </w:r>
      <w:r w:rsidR="004C6DA2">
        <w:rPr>
          <w:rFonts w:ascii="Times New Roman" w:eastAsia="Batang" w:hAnsi="Times New Roman" w:cs="Times New Roman"/>
          <w:sz w:val="20"/>
          <w:szCs w:val="20"/>
          <w:lang w:eastAsia="x-none"/>
        </w:rPr>
        <w:t xml:space="preserve"> since the indication of the CSI measurement resources can be realized by association with a corresponding candidate cell TCI state. Another possibility is to trigger by the PDCCH triggering early uplink synchronization, although this would not support UEs calculating timing advance autonomously.</w:t>
      </w:r>
    </w:p>
    <w:p w14:paraId="3C8824EE" w14:textId="6FB93D78" w:rsidR="00275A5D" w:rsidRPr="004C6DA2" w:rsidRDefault="00275A5D" w:rsidP="0002590C">
      <w:pPr>
        <w:jc w:val="both"/>
        <w:rPr>
          <w:rFonts w:ascii="Times New Roman" w:eastAsia="Batang" w:hAnsi="Times New Roman" w:cs="Times New Roman"/>
          <w:sz w:val="20"/>
          <w:szCs w:val="20"/>
          <w:u w:val="single"/>
          <w:lang w:eastAsia="x-none"/>
        </w:rPr>
      </w:pPr>
      <w:r w:rsidRPr="004C6DA2">
        <w:rPr>
          <w:rFonts w:ascii="Times New Roman" w:eastAsia="Batang" w:hAnsi="Times New Roman" w:cs="Times New Roman"/>
          <w:sz w:val="20"/>
          <w:szCs w:val="20"/>
          <w:u w:val="single"/>
          <w:lang w:eastAsia="x-none"/>
        </w:rPr>
        <w:t xml:space="preserve">Option </w:t>
      </w:r>
      <w:r w:rsidR="00B1366F" w:rsidRPr="004C6DA2">
        <w:rPr>
          <w:rFonts w:ascii="Times New Roman" w:eastAsia="Batang" w:hAnsi="Times New Roman" w:cs="Times New Roman"/>
          <w:sz w:val="20"/>
          <w:szCs w:val="20"/>
          <w:u w:val="single"/>
          <w:lang w:eastAsia="x-none"/>
        </w:rPr>
        <w:t>M</w:t>
      </w:r>
      <w:r w:rsidR="004C6DA2" w:rsidRPr="004C6DA2">
        <w:rPr>
          <w:rFonts w:ascii="Times New Roman" w:eastAsia="Batang" w:hAnsi="Times New Roman" w:cs="Times New Roman"/>
          <w:sz w:val="20"/>
          <w:szCs w:val="20"/>
          <w:u w:val="single"/>
          <w:lang w:eastAsia="x-none"/>
        </w:rPr>
        <w:t>4</w:t>
      </w:r>
      <w:r w:rsidRPr="004C6DA2">
        <w:rPr>
          <w:rFonts w:ascii="Times New Roman" w:eastAsia="Batang" w:hAnsi="Times New Roman" w:cs="Times New Roman"/>
          <w:sz w:val="20"/>
          <w:szCs w:val="20"/>
          <w:u w:val="single"/>
          <w:lang w:eastAsia="x-none"/>
        </w:rPr>
        <w:t>: CSI measurement triggered by LTM cell switch command</w:t>
      </w:r>
      <w:r w:rsidR="00C26965">
        <w:rPr>
          <w:rFonts w:ascii="Times New Roman" w:eastAsia="Batang" w:hAnsi="Times New Roman" w:cs="Times New Roman"/>
          <w:sz w:val="20"/>
          <w:szCs w:val="20"/>
          <w:u w:val="single"/>
          <w:lang w:eastAsia="x-none"/>
        </w:rPr>
        <w:t xml:space="preserve"> (Alt-3)</w:t>
      </w:r>
    </w:p>
    <w:p w14:paraId="0B9AAC0C" w14:textId="16F5E304" w:rsidR="00275A5D" w:rsidRDefault="005955B8" w:rsidP="004C6DA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This</w:t>
      </w:r>
      <w:r w:rsidR="00C26965">
        <w:rPr>
          <w:rFonts w:ascii="Times New Roman" w:eastAsia="Batang" w:hAnsi="Times New Roman" w:cs="Times New Roman"/>
          <w:sz w:val="20"/>
          <w:szCs w:val="20"/>
          <w:lang w:eastAsia="x-none"/>
        </w:rPr>
        <w:t xml:space="preserve"> </w:t>
      </w:r>
      <w:r w:rsidR="004C6DA2">
        <w:rPr>
          <w:rFonts w:ascii="Times New Roman" w:eastAsia="Batang" w:hAnsi="Times New Roman" w:cs="Times New Roman"/>
          <w:sz w:val="20"/>
          <w:szCs w:val="20"/>
          <w:lang w:eastAsia="x-none"/>
        </w:rPr>
        <w:t xml:space="preserve">corresponds to Alt-3 by definition. </w:t>
      </w:r>
      <w:r w:rsidR="00C26965">
        <w:rPr>
          <w:rFonts w:ascii="Times New Roman" w:eastAsia="Batang" w:hAnsi="Times New Roman" w:cs="Times New Roman"/>
          <w:sz w:val="20"/>
          <w:szCs w:val="20"/>
          <w:lang w:eastAsia="x-none"/>
        </w:rPr>
        <w:t>It</w:t>
      </w:r>
      <w:r w:rsidR="005B0584">
        <w:rPr>
          <w:rFonts w:ascii="Times New Roman" w:eastAsia="Batang" w:hAnsi="Times New Roman" w:cs="Times New Roman"/>
          <w:sz w:val="20"/>
          <w:szCs w:val="20"/>
          <w:lang w:eastAsia="x-none"/>
        </w:rPr>
        <w:t xml:space="preserve"> could be realized by enhancing the MAC CE containing the cell switch command with additional fields indicating </w:t>
      </w:r>
      <w:r w:rsidR="00C26965">
        <w:rPr>
          <w:rFonts w:ascii="Times New Roman" w:eastAsia="Batang" w:hAnsi="Times New Roman" w:cs="Times New Roman"/>
          <w:sz w:val="20"/>
          <w:szCs w:val="20"/>
          <w:lang w:eastAsia="x-none"/>
        </w:rPr>
        <w:t xml:space="preserve">e.g. </w:t>
      </w:r>
      <w:r w:rsidR="005B0584">
        <w:rPr>
          <w:rFonts w:ascii="Times New Roman" w:eastAsia="Batang" w:hAnsi="Times New Roman" w:cs="Times New Roman"/>
          <w:sz w:val="20"/>
          <w:szCs w:val="20"/>
          <w:lang w:eastAsia="x-none"/>
        </w:rPr>
        <w:t>CSI resource sets for the CSI measurements. However, it may be beneficial to configure an association between a candidate cell TCI state and corresponding CSI resource sets (and additional CSI configuration) to avoid the additional overhead in the MAC CE. In this case the only additional information would be to indicate whether CSI associated to the indicated TCI state is to be measured and reported.</w:t>
      </w:r>
    </w:p>
    <w:p w14:paraId="41BA7133" w14:textId="64E90B06" w:rsidR="00662D60" w:rsidRPr="00662D60" w:rsidRDefault="00662D60" w:rsidP="00662D60">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2: RAN1 </w:t>
      </w:r>
      <w:r w:rsidR="008E5258">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measurement of candidate/target cells:</w:t>
      </w:r>
    </w:p>
    <w:p w14:paraId="736C3DDC" w14:textId="77777777"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val="en-GB" w:eastAsia="x-none"/>
        </w:rPr>
      </w:pPr>
      <w:r w:rsidRPr="00662D60">
        <w:rPr>
          <w:rFonts w:ascii="Times New Roman" w:eastAsia="Batang" w:hAnsi="Times New Roman" w:cs="Times New Roman"/>
          <w:b/>
          <w:bCs/>
          <w:i/>
          <w:iCs/>
          <w:sz w:val="20"/>
          <w:szCs w:val="20"/>
          <w:lang w:val="en-GB" w:eastAsia="x-none"/>
        </w:rPr>
        <w:t>Option M1: CSI measurement triggered using legacy mechanism (Alt-1)</w:t>
      </w:r>
    </w:p>
    <w:p w14:paraId="1CDC85B6" w14:textId="5CF6DEC9"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M2: CSI measurement triggered by L1 measurement report (</w:t>
      </w:r>
      <w:r w:rsidR="00480F74">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Alt-1</w:t>
      </w:r>
      <w:r w:rsidR="00480F74">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 Alt-2)</w:t>
      </w:r>
    </w:p>
    <w:p w14:paraId="233BCC47" w14:textId="3F848ADE"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M3: CSI measurement triggered by non-legacy network signaling (</w:t>
      </w:r>
      <w:r w:rsidR="00480F74">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Alt-1</w:t>
      </w:r>
      <w:r w:rsidR="00480F74">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 Alt-2)</w:t>
      </w:r>
    </w:p>
    <w:p w14:paraId="3BECB270" w14:textId="605FA600"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M4: CSI measurement triggered by LTM cell switch command (Alt-3)</w:t>
      </w:r>
    </w:p>
    <w:p w14:paraId="7D920849" w14:textId="77777777" w:rsidR="00662D60" w:rsidRDefault="00662D60" w:rsidP="0002590C">
      <w:pPr>
        <w:jc w:val="both"/>
        <w:rPr>
          <w:rFonts w:ascii="Times New Roman" w:eastAsia="Batang" w:hAnsi="Times New Roman" w:cs="Times New Roman"/>
          <w:b/>
          <w:bCs/>
          <w:sz w:val="20"/>
          <w:szCs w:val="20"/>
          <w:u w:val="single"/>
          <w:lang w:eastAsia="x-none"/>
        </w:rPr>
      </w:pPr>
    </w:p>
    <w:p w14:paraId="3C4CCFCC" w14:textId="5070419D" w:rsidR="00B010DB" w:rsidRPr="00626F58" w:rsidRDefault="00B1366F" w:rsidP="0002590C">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Triggering</w:t>
      </w:r>
      <w:r w:rsidR="00275A5D" w:rsidRPr="00626F58">
        <w:rPr>
          <w:rFonts w:ascii="Times New Roman" w:eastAsia="Batang" w:hAnsi="Times New Roman" w:cs="Times New Roman"/>
          <w:b/>
          <w:bCs/>
          <w:sz w:val="20"/>
          <w:szCs w:val="20"/>
          <w:u w:val="single"/>
          <w:lang w:eastAsia="x-none"/>
        </w:rPr>
        <w:t xml:space="preserve"> mechanism</w:t>
      </w:r>
      <w:r>
        <w:rPr>
          <w:rFonts w:ascii="Times New Roman" w:eastAsia="Batang" w:hAnsi="Times New Roman" w:cs="Times New Roman"/>
          <w:b/>
          <w:bCs/>
          <w:sz w:val="20"/>
          <w:szCs w:val="20"/>
          <w:u w:val="single"/>
          <w:lang w:eastAsia="x-none"/>
        </w:rPr>
        <w:t xml:space="preserve"> for reporting</w:t>
      </w:r>
    </w:p>
    <w:p w14:paraId="5A243306" w14:textId="4BCD3FB3" w:rsidR="00275A5D" w:rsidRPr="005B0584" w:rsidRDefault="00275A5D" w:rsidP="0002590C">
      <w:pPr>
        <w:jc w:val="both"/>
        <w:rPr>
          <w:rFonts w:ascii="Times New Roman" w:eastAsia="Batang" w:hAnsi="Times New Roman" w:cs="Times New Roman"/>
          <w:sz w:val="20"/>
          <w:szCs w:val="20"/>
          <w:u w:val="single"/>
          <w:lang w:eastAsia="x-none"/>
        </w:rPr>
      </w:pPr>
      <w:r w:rsidRPr="005B0584">
        <w:rPr>
          <w:rFonts w:ascii="Times New Roman" w:eastAsia="Batang" w:hAnsi="Times New Roman" w:cs="Times New Roman"/>
          <w:sz w:val="20"/>
          <w:szCs w:val="20"/>
          <w:u w:val="single"/>
          <w:lang w:eastAsia="x-none"/>
        </w:rPr>
        <w:t xml:space="preserve">Option R1: </w:t>
      </w:r>
      <w:bookmarkStart w:id="1" w:name="_Hlk181710150"/>
      <w:r w:rsidR="008E5258" w:rsidRPr="002A0893">
        <w:rPr>
          <w:rFonts w:ascii="Times New Roman" w:eastAsia="Batang" w:hAnsi="Times New Roman" w:cs="Times New Roman"/>
          <w:sz w:val="20"/>
          <w:szCs w:val="20"/>
          <w:u w:val="single"/>
          <w:lang w:val="en-GB" w:eastAsia="x-none"/>
        </w:rPr>
        <w:t xml:space="preserve">CSI </w:t>
      </w:r>
      <w:r w:rsidR="008E5258">
        <w:rPr>
          <w:rFonts w:ascii="Times New Roman" w:eastAsia="Batang" w:hAnsi="Times New Roman" w:cs="Times New Roman"/>
          <w:sz w:val="20"/>
          <w:szCs w:val="20"/>
          <w:u w:val="single"/>
          <w:lang w:val="en-GB" w:eastAsia="x-none"/>
        </w:rPr>
        <w:t>reporting</w:t>
      </w:r>
      <w:r w:rsidR="008E5258" w:rsidRPr="002A0893">
        <w:rPr>
          <w:rFonts w:ascii="Times New Roman" w:eastAsia="Batang" w:hAnsi="Times New Roman" w:cs="Times New Roman"/>
          <w:sz w:val="20"/>
          <w:szCs w:val="20"/>
          <w:u w:val="single"/>
          <w:lang w:val="en-GB" w:eastAsia="x-none"/>
        </w:rPr>
        <w:t xml:space="preserve"> triggered using legacy mechanism</w:t>
      </w:r>
      <w:bookmarkEnd w:id="1"/>
      <w:r w:rsidR="008E5258" w:rsidRPr="002A0893">
        <w:rPr>
          <w:rFonts w:ascii="Times New Roman" w:eastAsia="Batang" w:hAnsi="Times New Roman" w:cs="Times New Roman"/>
          <w:sz w:val="20"/>
          <w:szCs w:val="20"/>
          <w:u w:val="single"/>
          <w:lang w:val="en-GB" w:eastAsia="x-none"/>
        </w:rPr>
        <w:t xml:space="preserve"> </w:t>
      </w:r>
      <w:r w:rsidRPr="005B0584">
        <w:rPr>
          <w:rFonts w:ascii="Times New Roman" w:eastAsia="Batang" w:hAnsi="Times New Roman" w:cs="Times New Roman"/>
          <w:sz w:val="20"/>
          <w:szCs w:val="20"/>
          <w:u w:val="single"/>
          <w:lang w:eastAsia="x-none"/>
        </w:rPr>
        <w:t>(</w:t>
      </w:r>
      <w:r w:rsidR="00C26965">
        <w:rPr>
          <w:rFonts w:ascii="Times New Roman" w:eastAsia="Batang" w:hAnsi="Times New Roman" w:cs="Times New Roman"/>
          <w:sz w:val="20"/>
          <w:szCs w:val="20"/>
          <w:u w:val="single"/>
          <w:lang w:eastAsia="x-none"/>
        </w:rPr>
        <w:t>Alt-1</w:t>
      </w:r>
      <w:r w:rsidRPr="005B0584">
        <w:rPr>
          <w:rFonts w:ascii="Times New Roman" w:eastAsia="Batang" w:hAnsi="Times New Roman" w:cs="Times New Roman"/>
          <w:sz w:val="20"/>
          <w:szCs w:val="20"/>
          <w:u w:val="single"/>
          <w:lang w:eastAsia="x-none"/>
        </w:rPr>
        <w:t>)</w:t>
      </w:r>
    </w:p>
    <w:p w14:paraId="62914500" w14:textId="03FEDB95" w:rsidR="00626F58" w:rsidRPr="005B0584" w:rsidRDefault="005B0584" w:rsidP="005B0584">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This corresponds to Option M1 for triggering measurements. Same observations as for M1 apply.</w:t>
      </w:r>
    </w:p>
    <w:p w14:paraId="6E08F78D" w14:textId="3853F8FA" w:rsidR="00B1366F" w:rsidRPr="005B0584" w:rsidRDefault="00B1366F" w:rsidP="0002590C">
      <w:pPr>
        <w:jc w:val="both"/>
        <w:rPr>
          <w:rFonts w:ascii="Times New Roman" w:eastAsia="Batang" w:hAnsi="Times New Roman" w:cs="Times New Roman"/>
          <w:sz w:val="20"/>
          <w:szCs w:val="20"/>
          <w:u w:val="single"/>
          <w:lang w:eastAsia="x-none"/>
        </w:rPr>
      </w:pPr>
      <w:r w:rsidRPr="005B0584">
        <w:rPr>
          <w:rFonts w:ascii="Times New Roman" w:eastAsia="Batang" w:hAnsi="Times New Roman" w:cs="Times New Roman"/>
          <w:sz w:val="20"/>
          <w:szCs w:val="20"/>
          <w:u w:val="single"/>
          <w:lang w:eastAsia="x-none"/>
        </w:rPr>
        <w:t xml:space="preserve">Option R2: </w:t>
      </w:r>
      <w:r w:rsidR="00C26965" w:rsidRPr="003444B9">
        <w:rPr>
          <w:rFonts w:ascii="Times New Roman" w:eastAsia="Batang" w:hAnsi="Times New Roman" w:cs="Times New Roman"/>
          <w:sz w:val="20"/>
          <w:szCs w:val="20"/>
          <w:u w:val="single"/>
          <w:lang w:eastAsia="x-none"/>
        </w:rPr>
        <w:t xml:space="preserve">CSI </w:t>
      </w:r>
      <w:r w:rsidR="008E5258">
        <w:rPr>
          <w:rFonts w:ascii="Times New Roman" w:eastAsia="Batang" w:hAnsi="Times New Roman" w:cs="Times New Roman"/>
          <w:sz w:val="20"/>
          <w:szCs w:val="20"/>
          <w:u w:val="single"/>
          <w:lang w:eastAsia="x-none"/>
        </w:rPr>
        <w:t>reporting</w:t>
      </w:r>
      <w:r w:rsidR="00C26965" w:rsidRPr="003444B9">
        <w:rPr>
          <w:rFonts w:ascii="Times New Roman" w:eastAsia="Batang" w:hAnsi="Times New Roman" w:cs="Times New Roman"/>
          <w:sz w:val="20"/>
          <w:szCs w:val="20"/>
          <w:u w:val="single"/>
          <w:lang w:eastAsia="x-none"/>
        </w:rPr>
        <w:t xml:space="preserve"> triggered by </w:t>
      </w:r>
      <w:r w:rsidR="00C26965">
        <w:rPr>
          <w:rFonts w:ascii="Times New Roman" w:eastAsia="Batang" w:hAnsi="Times New Roman" w:cs="Times New Roman"/>
          <w:sz w:val="20"/>
          <w:szCs w:val="20"/>
          <w:u w:val="single"/>
          <w:lang w:eastAsia="x-none"/>
        </w:rPr>
        <w:t>non-legacy network signaling</w:t>
      </w:r>
      <w:r w:rsidR="00C26965" w:rsidRPr="005B0584">
        <w:rPr>
          <w:rFonts w:ascii="Times New Roman" w:eastAsia="Batang" w:hAnsi="Times New Roman" w:cs="Times New Roman"/>
          <w:sz w:val="20"/>
          <w:szCs w:val="20"/>
          <w:u w:val="single"/>
          <w:lang w:eastAsia="x-none"/>
        </w:rPr>
        <w:t xml:space="preserve"> </w:t>
      </w:r>
      <w:r w:rsidR="00C26965">
        <w:rPr>
          <w:rFonts w:ascii="Times New Roman" w:eastAsia="Batang" w:hAnsi="Times New Roman" w:cs="Times New Roman"/>
          <w:sz w:val="20"/>
          <w:szCs w:val="20"/>
          <w:u w:val="single"/>
          <w:lang w:eastAsia="x-none"/>
        </w:rPr>
        <w:t>(</w:t>
      </w:r>
      <w:r w:rsidR="008E5258">
        <w:rPr>
          <w:rFonts w:ascii="Times New Roman" w:eastAsia="Batang" w:hAnsi="Times New Roman" w:cs="Times New Roman"/>
          <w:sz w:val="20"/>
          <w:szCs w:val="20"/>
          <w:u w:val="single"/>
          <w:lang w:eastAsia="x-none"/>
        </w:rPr>
        <w:t>Alt-1/</w:t>
      </w:r>
      <w:r w:rsidR="00C26965">
        <w:rPr>
          <w:rFonts w:ascii="Times New Roman" w:eastAsia="Batang" w:hAnsi="Times New Roman" w:cs="Times New Roman"/>
          <w:sz w:val="20"/>
          <w:szCs w:val="20"/>
          <w:u w:val="single"/>
          <w:lang w:eastAsia="x-none"/>
        </w:rPr>
        <w:t>Alt-2/Alt-3)</w:t>
      </w:r>
    </w:p>
    <w:p w14:paraId="4345BABB" w14:textId="6C217875" w:rsidR="00B1366F" w:rsidRDefault="00B03144" w:rsidP="00B1366F">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Upon receiving the signaling, t</w:t>
      </w:r>
      <w:r w:rsidR="001130C8">
        <w:rPr>
          <w:rFonts w:ascii="Times New Roman" w:eastAsia="Batang" w:hAnsi="Times New Roman" w:cs="Times New Roman"/>
          <w:sz w:val="20"/>
          <w:szCs w:val="20"/>
          <w:lang w:eastAsia="x-none"/>
        </w:rPr>
        <w:t xml:space="preserve">he UE provides CSI results for CSI measurement triggered earlier, </w:t>
      </w:r>
      <w:r w:rsidR="00EA665A">
        <w:rPr>
          <w:rFonts w:ascii="Times New Roman" w:eastAsia="Batang" w:hAnsi="Times New Roman" w:cs="Times New Roman"/>
          <w:sz w:val="20"/>
          <w:szCs w:val="20"/>
          <w:lang w:eastAsia="x-none"/>
        </w:rPr>
        <w:t>assuming</w:t>
      </w:r>
      <w:r w:rsidR="001130C8">
        <w:rPr>
          <w:rFonts w:ascii="Times New Roman" w:eastAsia="Batang" w:hAnsi="Times New Roman" w:cs="Times New Roman"/>
          <w:sz w:val="20"/>
          <w:szCs w:val="20"/>
          <w:lang w:eastAsia="x-none"/>
        </w:rPr>
        <w:t xml:space="preserve"> sufficient time for CSI measurement and computation. This could be realized by </w:t>
      </w:r>
      <w:r w:rsidR="00563700">
        <w:rPr>
          <w:rFonts w:ascii="Times New Roman" w:eastAsia="Batang" w:hAnsi="Times New Roman" w:cs="Times New Roman"/>
          <w:sz w:val="20"/>
          <w:szCs w:val="20"/>
          <w:lang w:eastAsia="x-none"/>
        </w:rPr>
        <w:t xml:space="preserve">defining a new MAC CE or </w:t>
      </w:r>
      <w:r w:rsidR="001130C8">
        <w:rPr>
          <w:rFonts w:ascii="Times New Roman" w:eastAsia="Batang" w:hAnsi="Times New Roman" w:cs="Times New Roman"/>
          <w:sz w:val="20"/>
          <w:szCs w:val="20"/>
          <w:lang w:eastAsia="x-none"/>
        </w:rPr>
        <w:t xml:space="preserve">reusing </w:t>
      </w:r>
      <w:r w:rsidR="00563700">
        <w:rPr>
          <w:rFonts w:ascii="Times New Roman" w:eastAsia="Batang" w:hAnsi="Times New Roman" w:cs="Times New Roman"/>
          <w:sz w:val="20"/>
          <w:szCs w:val="20"/>
          <w:lang w:eastAsia="x-none"/>
        </w:rPr>
        <w:t xml:space="preserve">signaling </w:t>
      </w:r>
      <w:r w:rsidR="00563700">
        <w:rPr>
          <w:rFonts w:ascii="Times New Roman" w:eastAsia="Batang" w:hAnsi="Times New Roman" w:cs="Times New Roman"/>
          <w:sz w:val="20"/>
          <w:szCs w:val="20"/>
          <w:lang w:eastAsia="x-none"/>
        </w:rPr>
        <w:lastRenderedPageBreak/>
        <w:t xml:space="preserve">for legacy A-CSI reporting with additional reference to </w:t>
      </w:r>
      <w:r w:rsidR="008E5258">
        <w:rPr>
          <w:rFonts w:ascii="Times New Roman" w:eastAsia="Batang" w:hAnsi="Times New Roman" w:cs="Times New Roman"/>
          <w:sz w:val="20"/>
          <w:szCs w:val="20"/>
          <w:lang w:eastAsia="x-none"/>
        </w:rPr>
        <w:t>a</w:t>
      </w:r>
      <w:r w:rsidR="00563700">
        <w:rPr>
          <w:rFonts w:ascii="Times New Roman" w:eastAsia="Batang" w:hAnsi="Times New Roman" w:cs="Times New Roman"/>
          <w:sz w:val="20"/>
          <w:szCs w:val="20"/>
          <w:lang w:eastAsia="x-none"/>
        </w:rPr>
        <w:t xml:space="preserve"> CSI </w:t>
      </w:r>
      <w:r w:rsidR="008E5258">
        <w:rPr>
          <w:rFonts w:ascii="Times New Roman" w:eastAsia="Batang" w:hAnsi="Times New Roman" w:cs="Times New Roman"/>
          <w:sz w:val="20"/>
          <w:szCs w:val="20"/>
          <w:lang w:eastAsia="x-none"/>
        </w:rPr>
        <w:t xml:space="preserve">measurement </w:t>
      </w:r>
      <w:r w:rsidR="00563700">
        <w:rPr>
          <w:rFonts w:ascii="Times New Roman" w:eastAsia="Batang" w:hAnsi="Times New Roman" w:cs="Times New Roman"/>
          <w:sz w:val="20"/>
          <w:szCs w:val="20"/>
          <w:lang w:eastAsia="x-none"/>
        </w:rPr>
        <w:t>triggered earlier. This option provides more flexibility for the timing of the report from network perspective.</w:t>
      </w:r>
    </w:p>
    <w:p w14:paraId="44DAC53D" w14:textId="21D0DB93" w:rsidR="00563700" w:rsidRPr="00E42E54" w:rsidRDefault="00275A5D" w:rsidP="0002590C">
      <w:pPr>
        <w:jc w:val="both"/>
        <w:rPr>
          <w:rFonts w:ascii="Times New Roman" w:eastAsia="Batang" w:hAnsi="Times New Roman" w:cs="Times New Roman"/>
          <w:sz w:val="20"/>
          <w:szCs w:val="20"/>
          <w:u w:val="single"/>
          <w:lang w:eastAsia="x-none"/>
        </w:rPr>
      </w:pPr>
      <w:r w:rsidRPr="00E42E54">
        <w:rPr>
          <w:rFonts w:ascii="Times New Roman" w:eastAsia="Batang" w:hAnsi="Times New Roman" w:cs="Times New Roman"/>
          <w:sz w:val="20"/>
          <w:szCs w:val="20"/>
          <w:u w:val="single"/>
          <w:lang w:eastAsia="x-none"/>
        </w:rPr>
        <w:t>Option R</w:t>
      </w:r>
      <w:r w:rsidR="00B1366F" w:rsidRPr="00E42E54">
        <w:rPr>
          <w:rFonts w:ascii="Times New Roman" w:eastAsia="Batang" w:hAnsi="Times New Roman" w:cs="Times New Roman"/>
          <w:sz w:val="20"/>
          <w:szCs w:val="20"/>
          <w:u w:val="single"/>
          <w:lang w:eastAsia="x-none"/>
        </w:rPr>
        <w:t>3</w:t>
      </w:r>
      <w:r w:rsidRPr="00E42E54">
        <w:rPr>
          <w:rFonts w:ascii="Times New Roman" w:eastAsia="Batang" w:hAnsi="Times New Roman" w:cs="Times New Roman"/>
          <w:sz w:val="20"/>
          <w:szCs w:val="20"/>
          <w:u w:val="single"/>
          <w:lang w:eastAsia="x-none"/>
        </w:rPr>
        <w:t>: CSI reporting</w:t>
      </w:r>
      <w:r w:rsidR="00E42E54" w:rsidRPr="00E42E54">
        <w:rPr>
          <w:rFonts w:ascii="Times New Roman" w:eastAsia="Batang" w:hAnsi="Times New Roman" w:cs="Times New Roman"/>
          <w:sz w:val="20"/>
          <w:szCs w:val="20"/>
          <w:u w:val="single"/>
          <w:lang w:eastAsia="x-none"/>
        </w:rPr>
        <w:t xml:space="preserve"> in pre-defined resource following cell switch</w:t>
      </w:r>
      <w:r w:rsidR="00C26965">
        <w:rPr>
          <w:rFonts w:ascii="Times New Roman" w:eastAsia="Batang" w:hAnsi="Times New Roman" w:cs="Times New Roman"/>
          <w:sz w:val="20"/>
          <w:szCs w:val="20"/>
          <w:u w:val="single"/>
          <w:lang w:eastAsia="x-none"/>
        </w:rPr>
        <w:t xml:space="preserve"> (Alt-2/Alt-3)</w:t>
      </w:r>
    </w:p>
    <w:p w14:paraId="6F0C0AC4" w14:textId="6046E1C2" w:rsidR="00E42E54" w:rsidRDefault="00E42E5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pre-defined resource can be the first uplink transmission after cell switch or another transmission (such as containing RRC reconfiguration complete). This option may require that CSI report payload is restricted to maximize the chance that it can fit into the pre-specified uplink transmission. One problem is that there may not have been sufficient time at the time of the pre-defined resource since CSI measurement was triggered. In this case </w:t>
      </w:r>
      <w:r w:rsidR="005955B8">
        <w:rPr>
          <w:rFonts w:ascii="Times New Roman" w:eastAsia="Batang" w:hAnsi="Times New Roman" w:cs="Times New Roman"/>
          <w:sz w:val="20"/>
          <w:szCs w:val="20"/>
          <w:lang w:eastAsia="x-none"/>
        </w:rPr>
        <w:t xml:space="preserve">valid </w:t>
      </w:r>
      <w:r>
        <w:rPr>
          <w:rFonts w:ascii="Times New Roman" w:eastAsia="Batang" w:hAnsi="Times New Roman" w:cs="Times New Roman"/>
          <w:sz w:val="20"/>
          <w:szCs w:val="20"/>
          <w:lang w:eastAsia="x-none"/>
        </w:rPr>
        <w:t>CSI results would not be available.</w:t>
      </w:r>
    </w:p>
    <w:p w14:paraId="4B8DDA41" w14:textId="5342BA18" w:rsidR="00E42E54" w:rsidRPr="00E42E54" w:rsidRDefault="00E42E54" w:rsidP="0002590C">
      <w:pPr>
        <w:jc w:val="both"/>
        <w:rPr>
          <w:rFonts w:ascii="Times New Roman" w:eastAsia="Batang" w:hAnsi="Times New Roman" w:cs="Times New Roman"/>
          <w:sz w:val="20"/>
          <w:szCs w:val="20"/>
          <w:u w:val="single"/>
          <w:lang w:eastAsia="x-none"/>
        </w:rPr>
      </w:pPr>
      <w:r w:rsidRPr="00E42E54">
        <w:rPr>
          <w:rFonts w:ascii="Times New Roman" w:eastAsia="Batang" w:hAnsi="Times New Roman" w:cs="Times New Roman"/>
          <w:sz w:val="20"/>
          <w:szCs w:val="20"/>
          <w:u w:val="single"/>
          <w:lang w:eastAsia="x-none"/>
        </w:rPr>
        <w:t>Option R</w:t>
      </w:r>
      <w:r w:rsidR="00C26965">
        <w:rPr>
          <w:rFonts w:ascii="Times New Roman" w:eastAsia="Batang" w:hAnsi="Times New Roman" w:cs="Times New Roman"/>
          <w:sz w:val="20"/>
          <w:szCs w:val="20"/>
          <w:u w:val="single"/>
          <w:lang w:eastAsia="x-none"/>
        </w:rPr>
        <w:t>4</w:t>
      </w:r>
      <w:r w:rsidRPr="00E42E54">
        <w:rPr>
          <w:rFonts w:ascii="Times New Roman" w:eastAsia="Batang" w:hAnsi="Times New Roman" w:cs="Times New Roman"/>
          <w:sz w:val="20"/>
          <w:szCs w:val="20"/>
          <w:u w:val="single"/>
          <w:lang w:eastAsia="x-none"/>
        </w:rPr>
        <w:t>: UE-initiated CSI reporting</w:t>
      </w:r>
      <w:r w:rsidR="00C26965">
        <w:rPr>
          <w:rFonts w:ascii="Times New Roman" w:eastAsia="Batang" w:hAnsi="Times New Roman" w:cs="Times New Roman"/>
          <w:sz w:val="20"/>
          <w:szCs w:val="20"/>
          <w:u w:val="single"/>
          <w:lang w:eastAsia="x-none"/>
        </w:rPr>
        <w:t xml:space="preserve"> (</w:t>
      </w:r>
      <w:r w:rsidR="00EA665A">
        <w:rPr>
          <w:rFonts w:ascii="Times New Roman" w:eastAsia="Batang" w:hAnsi="Times New Roman" w:cs="Times New Roman"/>
          <w:sz w:val="20"/>
          <w:szCs w:val="20"/>
          <w:u w:val="single"/>
          <w:lang w:eastAsia="x-none"/>
        </w:rPr>
        <w:t>Alt-1/</w:t>
      </w:r>
      <w:r w:rsidR="00C26965">
        <w:rPr>
          <w:rFonts w:ascii="Times New Roman" w:eastAsia="Batang" w:hAnsi="Times New Roman" w:cs="Times New Roman"/>
          <w:sz w:val="20"/>
          <w:szCs w:val="20"/>
          <w:u w:val="single"/>
          <w:lang w:eastAsia="x-none"/>
        </w:rPr>
        <w:t>Alt-2/Alt-3)</w:t>
      </w:r>
    </w:p>
    <w:p w14:paraId="7F2872A8" w14:textId="2DEA9FC9" w:rsidR="00563700" w:rsidRDefault="00E42E5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UE initiates reporting of CSI upon completion of CSI calculation, using MAC CE container (as for event-based LTM measurements) or L1 container (as for L1 event-based beam management). </w:t>
      </w:r>
      <w:r w:rsidR="002A4576">
        <w:rPr>
          <w:rFonts w:ascii="Times New Roman" w:eastAsia="Batang" w:hAnsi="Times New Roman" w:cs="Times New Roman"/>
          <w:sz w:val="20"/>
          <w:szCs w:val="20"/>
          <w:lang w:eastAsia="x-none"/>
        </w:rPr>
        <w:t xml:space="preserve">This solution can guarantee that the CSI results are eventually available to the </w:t>
      </w:r>
      <w:r w:rsidR="00EA665A">
        <w:rPr>
          <w:rFonts w:ascii="Times New Roman" w:eastAsia="Batang" w:hAnsi="Times New Roman" w:cs="Times New Roman"/>
          <w:sz w:val="20"/>
          <w:szCs w:val="20"/>
          <w:lang w:eastAsia="x-none"/>
        </w:rPr>
        <w:t xml:space="preserve">source or </w:t>
      </w:r>
      <w:r w:rsidR="002A4576">
        <w:rPr>
          <w:rFonts w:ascii="Times New Roman" w:eastAsia="Batang" w:hAnsi="Times New Roman" w:cs="Times New Roman"/>
          <w:sz w:val="20"/>
          <w:szCs w:val="20"/>
          <w:lang w:eastAsia="x-none"/>
        </w:rPr>
        <w:t xml:space="preserve">target gNB, but the timing of the report is not known. </w:t>
      </w:r>
    </w:p>
    <w:p w14:paraId="3177D84D" w14:textId="1B99EC7D" w:rsidR="00662D60" w:rsidRPr="00662D60" w:rsidRDefault="00662D60" w:rsidP="00662D60">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xml:space="preserve">: RAN1 </w:t>
      </w:r>
      <w:r w:rsidR="008E5258">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of candidate/target cells:</w:t>
      </w:r>
    </w:p>
    <w:p w14:paraId="68D61F26" w14:textId="70FACC4F"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Option R1: </w:t>
      </w:r>
      <w:r w:rsidR="008E5258" w:rsidRPr="008E5258">
        <w:rPr>
          <w:rFonts w:ascii="Times New Roman" w:eastAsia="Batang" w:hAnsi="Times New Roman" w:cs="Times New Roman"/>
          <w:b/>
          <w:bCs/>
          <w:i/>
          <w:iCs/>
          <w:sz w:val="20"/>
          <w:szCs w:val="20"/>
          <w:lang w:eastAsia="x-none"/>
        </w:rPr>
        <w:t>CSI reporting triggered using legacy mechanism</w:t>
      </w:r>
      <w:r w:rsidRPr="00662D60">
        <w:rPr>
          <w:rFonts w:ascii="Times New Roman" w:eastAsia="Batang" w:hAnsi="Times New Roman" w:cs="Times New Roman"/>
          <w:b/>
          <w:bCs/>
          <w:i/>
          <w:iCs/>
          <w:sz w:val="20"/>
          <w:szCs w:val="20"/>
          <w:lang w:eastAsia="x-none"/>
        </w:rPr>
        <w:t xml:space="preserve"> (Alt-1)</w:t>
      </w:r>
    </w:p>
    <w:p w14:paraId="6121A69E" w14:textId="18641416"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Option R2: CSI </w:t>
      </w:r>
      <w:r w:rsidR="008E5258">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triggered by non-legacy network signaling (</w:t>
      </w:r>
      <w:r w:rsidR="00480F74">
        <w:rPr>
          <w:rFonts w:ascii="Times New Roman" w:eastAsia="Batang" w:hAnsi="Times New Roman" w:cs="Times New Roman"/>
          <w:b/>
          <w:bCs/>
          <w:i/>
          <w:iCs/>
          <w:sz w:val="20"/>
          <w:szCs w:val="20"/>
          <w:lang w:eastAsia="x-none"/>
        </w:rPr>
        <w:t>[</w:t>
      </w:r>
      <w:r w:rsidR="00EA665A">
        <w:rPr>
          <w:rFonts w:ascii="Times New Roman" w:eastAsia="Batang" w:hAnsi="Times New Roman" w:cs="Times New Roman"/>
          <w:b/>
          <w:bCs/>
          <w:i/>
          <w:iCs/>
          <w:sz w:val="20"/>
          <w:szCs w:val="20"/>
          <w:lang w:eastAsia="x-none"/>
        </w:rPr>
        <w:t>Alt-1</w:t>
      </w:r>
      <w:r w:rsidR="00480F74">
        <w:rPr>
          <w:rFonts w:ascii="Times New Roman" w:eastAsia="Batang" w:hAnsi="Times New Roman" w:cs="Times New Roman"/>
          <w:b/>
          <w:bCs/>
          <w:i/>
          <w:iCs/>
          <w:sz w:val="20"/>
          <w:szCs w:val="20"/>
          <w:lang w:eastAsia="x-none"/>
        </w:rPr>
        <w:t>]</w:t>
      </w:r>
      <w:r w:rsidR="00EA665A">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Alt-2/Alt-3)</w:t>
      </w:r>
    </w:p>
    <w:p w14:paraId="38A323A3" w14:textId="77777777"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R3: CSI reporting in pre-defined resource following cell switch (Alt-2/Alt-3)</w:t>
      </w:r>
    </w:p>
    <w:p w14:paraId="298A5903" w14:textId="461D18E3"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R4: UE-initiated CSI reporting (</w:t>
      </w:r>
      <w:r w:rsidR="00480F74">
        <w:rPr>
          <w:rFonts w:ascii="Times New Roman" w:eastAsia="Batang" w:hAnsi="Times New Roman" w:cs="Times New Roman"/>
          <w:b/>
          <w:bCs/>
          <w:i/>
          <w:iCs/>
          <w:sz w:val="20"/>
          <w:szCs w:val="20"/>
          <w:lang w:eastAsia="x-none"/>
        </w:rPr>
        <w:t>[</w:t>
      </w:r>
      <w:r w:rsidR="00EA665A">
        <w:rPr>
          <w:rFonts w:ascii="Times New Roman" w:eastAsia="Batang" w:hAnsi="Times New Roman" w:cs="Times New Roman"/>
          <w:b/>
          <w:bCs/>
          <w:i/>
          <w:iCs/>
          <w:sz w:val="20"/>
          <w:szCs w:val="20"/>
          <w:lang w:eastAsia="x-none"/>
        </w:rPr>
        <w:t>Alt-1</w:t>
      </w:r>
      <w:r w:rsidR="00480F74">
        <w:rPr>
          <w:rFonts w:ascii="Times New Roman" w:eastAsia="Batang" w:hAnsi="Times New Roman" w:cs="Times New Roman"/>
          <w:b/>
          <w:bCs/>
          <w:i/>
          <w:iCs/>
          <w:sz w:val="20"/>
          <w:szCs w:val="20"/>
          <w:lang w:eastAsia="x-none"/>
        </w:rPr>
        <w:t>]</w:t>
      </w:r>
      <w:r w:rsidR="00EA665A">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Alt-2/Alt-3)</w:t>
      </w:r>
    </w:p>
    <w:p w14:paraId="40459AF9" w14:textId="2286A659" w:rsidR="001F3C2C" w:rsidRDefault="001F3C2C" w:rsidP="005955B8">
      <w:pPr>
        <w:spacing w:before="240"/>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different possible combinations of measurement triggers (Mx) and reporting triggers (Rx) are shown in following table for the different alternatives.</w:t>
      </w:r>
    </w:p>
    <w:tbl>
      <w:tblPr>
        <w:tblStyle w:val="TableGrid"/>
        <w:tblW w:w="0" w:type="auto"/>
        <w:jc w:val="center"/>
        <w:tblLook w:val="04A0" w:firstRow="1" w:lastRow="0" w:firstColumn="1" w:lastColumn="0" w:noHBand="0" w:noVBand="1"/>
      </w:tblPr>
      <w:tblGrid>
        <w:gridCol w:w="2283"/>
        <w:gridCol w:w="1558"/>
        <w:gridCol w:w="1558"/>
        <w:gridCol w:w="1441"/>
        <w:gridCol w:w="1800"/>
      </w:tblGrid>
      <w:tr w:rsidR="001F3C2C" w14:paraId="7DDC17D4" w14:textId="77777777" w:rsidTr="005955B8">
        <w:trPr>
          <w:jc w:val="center"/>
        </w:trPr>
        <w:tc>
          <w:tcPr>
            <w:tcW w:w="2283" w:type="dxa"/>
          </w:tcPr>
          <w:p w14:paraId="521D37EC"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Measurement/</w:t>
            </w:r>
          </w:p>
          <w:p w14:paraId="45F73366"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reporting trigger</w:t>
            </w:r>
          </w:p>
        </w:tc>
        <w:tc>
          <w:tcPr>
            <w:tcW w:w="1558" w:type="dxa"/>
          </w:tcPr>
          <w:p w14:paraId="377BA1A7"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R1</w:t>
            </w:r>
          </w:p>
          <w:p w14:paraId="1CF55617" w14:textId="1FE00A48"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(Legacy A</w:t>
            </w:r>
            <w:r w:rsidR="00480F74">
              <w:rPr>
                <w:rFonts w:ascii="Times New Roman" w:eastAsia="Batang" w:hAnsi="Times New Roman" w:cs="Times New Roman"/>
                <w:sz w:val="20"/>
                <w:szCs w:val="20"/>
                <w:lang w:eastAsia="x-none"/>
              </w:rPr>
              <w:t>-</w:t>
            </w:r>
            <w:r>
              <w:rPr>
                <w:rFonts w:ascii="Times New Roman" w:eastAsia="Batang" w:hAnsi="Times New Roman" w:cs="Times New Roman"/>
                <w:sz w:val="20"/>
                <w:szCs w:val="20"/>
                <w:lang w:eastAsia="x-none"/>
              </w:rPr>
              <w:t>CSI</w:t>
            </w:r>
            <w:r w:rsidR="00480F74">
              <w:rPr>
                <w:rFonts w:ascii="Times New Roman" w:eastAsia="Batang" w:hAnsi="Times New Roman" w:cs="Times New Roman"/>
                <w:sz w:val="20"/>
                <w:szCs w:val="20"/>
                <w:lang w:eastAsia="x-none"/>
              </w:rPr>
              <w:t xml:space="preserve"> / SP-CSI</w:t>
            </w:r>
            <w:r>
              <w:rPr>
                <w:rFonts w:ascii="Times New Roman" w:eastAsia="Batang" w:hAnsi="Times New Roman" w:cs="Times New Roman"/>
                <w:sz w:val="20"/>
                <w:szCs w:val="20"/>
                <w:lang w:eastAsia="x-none"/>
              </w:rPr>
              <w:t>)</w:t>
            </w:r>
          </w:p>
        </w:tc>
        <w:tc>
          <w:tcPr>
            <w:tcW w:w="1558" w:type="dxa"/>
          </w:tcPr>
          <w:p w14:paraId="0AF482B5"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R2</w:t>
            </w:r>
          </w:p>
          <w:p w14:paraId="6146FEC4"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(NW-triggered)</w:t>
            </w:r>
          </w:p>
        </w:tc>
        <w:tc>
          <w:tcPr>
            <w:tcW w:w="1441" w:type="dxa"/>
          </w:tcPr>
          <w:p w14:paraId="7BA89B10"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R3</w:t>
            </w:r>
          </w:p>
          <w:p w14:paraId="0E51AA4E"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(Pre-defined resource)</w:t>
            </w:r>
          </w:p>
        </w:tc>
        <w:tc>
          <w:tcPr>
            <w:tcW w:w="1800" w:type="dxa"/>
          </w:tcPr>
          <w:p w14:paraId="6DFF1E9E"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R4</w:t>
            </w:r>
          </w:p>
          <w:p w14:paraId="6F467AA6"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(UE-initiated)</w:t>
            </w:r>
          </w:p>
        </w:tc>
      </w:tr>
      <w:tr w:rsidR="001F3C2C" w14:paraId="1BE8B1C0" w14:textId="77777777" w:rsidTr="005955B8">
        <w:trPr>
          <w:jc w:val="center"/>
        </w:trPr>
        <w:tc>
          <w:tcPr>
            <w:tcW w:w="2283" w:type="dxa"/>
          </w:tcPr>
          <w:p w14:paraId="7F8B2503"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M1</w:t>
            </w:r>
          </w:p>
          <w:p w14:paraId="1817CDD1" w14:textId="1B5EEF60"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(Legacy A-CSI</w:t>
            </w:r>
            <w:r w:rsidR="00480F74">
              <w:rPr>
                <w:rFonts w:ascii="Times New Roman" w:eastAsia="Batang" w:hAnsi="Times New Roman" w:cs="Times New Roman"/>
                <w:sz w:val="20"/>
                <w:szCs w:val="20"/>
                <w:lang w:eastAsia="x-none"/>
              </w:rPr>
              <w:t xml:space="preserve"> / SP-CSI</w:t>
            </w:r>
            <w:r>
              <w:rPr>
                <w:rFonts w:ascii="Times New Roman" w:eastAsia="Batang" w:hAnsi="Times New Roman" w:cs="Times New Roman"/>
                <w:sz w:val="20"/>
                <w:szCs w:val="20"/>
                <w:lang w:eastAsia="x-none"/>
              </w:rPr>
              <w:t>)</w:t>
            </w:r>
          </w:p>
        </w:tc>
        <w:tc>
          <w:tcPr>
            <w:tcW w:w="1558" w:type="dxa"/>
          </w:tcPr>
          <w:p w14:paraId="643F89CA"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tc>
        <w:tc>
          <w:tcPr>
            <w:tcW w:w="1558" w:type="dxa"/>
          </w:tcPr>
          <w:p w14:paraId="7495F36E"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c>
          <w:tcPr>
            <w:tcW w:w="1441" w:type="dxa"/>
          </w:tcPr>
          <w:p w14:paraId="37A8B620"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c>
          <w:tcPr>
            <w:tcW w:w="1800" w:type="dxa"/>
          </w:tcPr>
          <w:p w14:paraId="5E5FCA81"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r>
      <w:tr w:rsidR="001F3C2C" w14:paraId="1CFC3E44" w14:textId="77777777" w:rsidTr="005955B8">
        <w:trPr>
          <w:jc w:val="center"/>
        </w:trPr>
        <w:tc>
          <w:tcPr>
            <w:tcW w:w="2283" w:type="dxa"/>
          </w:tcPr>
          <w:p w14:paraId="48F7C208"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M2</w:t>
            </w:r>
          </w:p>
          <w:p w14:paraId="63DB77FC"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(L1 measurement report)</w:t>
            </w:r>
          </w:p>
        </w:tc>
        <w:tc>
          <w:tcPr>
            <w:tcW w:w="1558" w:type="dxa"/>
          </w:tcPr>
          <w:p w14:paraId="7596D888"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c>
          <w:tcPr>
            <w:tcW w:w="1558" w:type="dxa"/>
          </w:tcPr>
          <w:p w14:paraId="36FDDF61"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p w14:paraId="446F5D63"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tc>
        <w:tc>
          <w:tcPr>
            <w:tcW w:w="1441" w:type="dxa"/>
          </w:tcPr>
          <w:p w14:paraId="7F5E6DF0"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tc>
        <w:tc>
          <w:tcPr>
            <w:tcW w:w="1800" w:type="dxa"/>
          </w:tcPr>
          <w:p w14:paraId="64AC7B42"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p w14:paraId="4801828B"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p w14:paraId="7CF9FA17"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r>
      <w:tr w:rsidR="001F3C2C" w14:paraId="58602856" w14:textId="77777777" w:rsidTr="005955B8">
        <w:trPr>
          <w:jc w:val="center"/>
        </w:trPr>
        <w:tc>
          <w:tcPr>
            <w:tcW w:w="2283" w:type="dxa"/>
          </w:tcPr>
          <w:p w14:paraId="13ED7E90"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M3</w:t>
            </w:r>
          </w:p>
          <w:p w14:paraId="191D1535"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(NW-triggered)</w:t>
            </w:r>
          </w:p>
        </w:tc>
        <w:tc>
          <w:tcPr>
            <w:tcW w:w="1558" w:type="dxa"/>
          </w:tcPr>
          <w:p w14:paraId="0BC36341"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c>
          <w:tcPr>
            <w:tcW w:w="1558" w:type="dxa"/>
          </w:tcPr>
          <w:p w14:paraId="61C375A6"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p w14:paraId="2285549F"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tc>
        <w:tc>
          <w:tcPr>
            <w:tcW w:w="1441" w:type="dxa"/>
          </w:tcPr>
          <w:p w14:paraId="700C2024"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tc>
        <w:tc>
          <w:tcPr>
            <w:tcW w:w="1800" w:type="dxa"/>
          </w:tcPr>
          <w:p w14:paraId="1C39F0C1"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p w14:paraId="75D5D056"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p w14:paraId="26A6643C"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r>
      <w:tr w:rsidR="001F3C2C" w14:paraId="122B29F7" w14:textId="77777777" w:rsidTr="005955B8">
        <w:trPr>
          <w:jc w:val="center"/>
        </w:trPr>
        <w:tc>
          <w:tcPr>
            <w:tcW w:w="2283" w:type="dxa"/>
          </w:tcPr>
          <w:p w14:paraId="7BF86393"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M4</w:t>
            </w:r>
          </w:p>
          <w:p w14:paraId="0310F3AB"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(Cell switch)</w:t>
            </w:r>
          </w:p>
        </w:tc>
        <w:tc>
          <w:tcPr>
            <w:tcW w:w="1558" w:type="dxa"/>
          </w:tcPr>
          <w:p w14:paraId="3C60A4F0"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p>
        </w:tc>
        <w:tc>
          <w:tcPr>
            <w:tcW w:w="1558" w:type="dxa"/>
          </w:tcPr>
          <w:p w14:paraId="62A45F68"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c>
          <w:tcPr>
            <w:tcW w:w="1441" w:type="dxa"/>
          </w:tcPr>
          <w:p w14:paraId="56ED0FEB"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c>
          <w:tcPr>
            <w:tcW w:w="1800" w:type="dxa"/>
          </w:tcPr>
          <w:p w14:paraId="5F887CDE" w14:textId="77777777" w:rsidR="001F3C2C" w:rsidRDefault="001F3C2C" w:rsidP="005134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r>
    </w:tbl>
    <w:p w14:paraId="08A74791" w14:textId="465D0853" w:rsidR="00480F74" w:rsidRDefault="001F3C2C" w:rsidP="005955B8">
      <w:pPr>
        <w:spacing w:before="240"/>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theory, non-legacy triggers M2, M3 and R2, R4 are also possible for Alt-1. </w:t>
      </w:r>
      <w:r w:rsidR="00480F74">
        <w:rPr>
          <w:rFonts w:ascii="Times New Roman" w:eastAsia="Batang" w:hAnsi="Times New Roman" w:cs="Times New Roman"/>
          <w:sz w:val="20"/>
          <w:szCs w:val="20"/>
          <w:lang w:eastAsia="x-none"/>
        </w:rPr>
        <w:t xml:space="preserve">There may be some latency gain with triggering measurement directly after transmitting the L1 measurement report. However, if legacy triggering and reporting mechanism cannot be reused, Alt-2 would seem to offer </w:t>
      </w:r>
      <w:r w:rsidR="005955B8">
        <w:rPr>
          <w:rFonts w:ascii="Times New Roman" w:eastAsia="Batang" w:hAnsi="Times New Roman" w:cs="Times New Roman"/>
          <w:sz w:val="20"/>
          <w:szCs w:val="20"/>
          <w:lang w:eastAsia="x-none"/>
        </w:rPr>
        <w:t>higher</w:t>
      </w:r>
      <w:r w:rsidR="00480F74">
        <w:rPr>
          <w:rFonts w:ascii="Times New Roman" w:eastAsia="Batang" w:hAnsi="Times New Roman" w:cs="Times New Roman"/>
          <w:sz w:val="20"/>
          <w:szCs w:val="20"/>
          <w:lang w:eastAsia="x-none"/>
        </w:rPr>
        <w:t xml:space="preserve"> benefit for the additional specification effort.</w:t>
      </w:r>
      <w:r w:rsidR="007E7B3B">
        <w:rPr>
          <w:rFonts w:ascii="Times New Roman" w:eastAsia="Batang" w:hAnsi="Times New Roman" w:cs="Times New Roman"/>
          <w:sz w:val="20"/>
          <w:szCs w:val="20"/>
          <w:lang w:eastAsia="x-none"/>
        </w:rPr>
        <w:t xml:space="preserve"> For this reason, it is recommended that Alt-1, if specified, reuses the current triggering mechanisms for measurement and reporting with the additional enhancement of dynamic association of CSI resource sets to a CSI trigger state.</w:t>
      </w:r>
    </w:p>
    <w:p w14:paraId="44EABEC6" w14:textId="47C147CC" w:rsidR="00480F74" w:rsidRPr="007E7B3B" w:rsidRDefault="00480F74" w:rsidP="00480F74">
      <w:pPr>
        <w:jc w:val="both"/>
        <w:rPr>
          <w:rFonts w:ascii="Times New Roman" w:eastAsia="Batang" w:hAnsi="Times New Roman" w:cs="Times New Roman"/>
          <w:b/>
          <w:bCs/>
          <w:i/>
          <w:iCs/>
          <w:sz w:val="20"/>
          <w:szCs w:val="20"/>
          <w:lang w:eastAsia="x-none"/>
        </w:rPr>
      </w:pPr>
      <w:r w:rsidRPr="007E7B3B">
        <w:rPr>
          <w:rFonts w:ascii="Times New Roman" w:eastAsia="Batang" w:hAnsi="Times New Roman" w:cs="Times New Roman"/>
          <w:b/>
          <w:bCs/>
          <w:i/>
          <w:iCs/>
          <w:sz w:val="20"/>
          <w:szCs w:val="20"/>
          <w:lang w:eastAsia="x-none"/>
        </w:rPr>
        <w:t xml:space="preserve">Proposal </w:t>
      </w:r>
      <w:r w:rsidR="007E7B3B" w:rsidRPr="007E7B3B">
        <w:rPr>
          <w:rFonts w:ascii="Times New Roman" w:eastAsia="Batang" w:hAnsi="Times New Roman" w:cs="Times New Roman"/>
          <w:b/>
          <w:bCs/>
          <w:i/>
          <w:iCs/>
          <w:sz w:val="20"/>
          <w:szCs w:val="20"/>
          <w:lang w:eastAsia="x-none"/>
        </w:rPr>
        <w:t>4</w:t>
      </w:r>
      <w:r w:rsidRPr="007E7B3B">
        <w:rPr>
          <w:rFonts w:ascii="Times New Roman" w:eastAsia="Batang" w:hAnsi="Times New Roman" w:cs="Times New Roman"/>
          <w:b/>
          <w:bCs/>
          <w:i/>
          <w:iCs/>
          <w:sz w:val="20"/>
          <w:szCs w:val="20"/>
          <w:lang w:eastAsia="x-none"/>
        </w:rPr>
        <w:t>: For Alt-1, reuse current triggering mechanism for measurement and reporting (A-CSI, SP-CSI)</w:t>
      </w:r>
    </w:p>
    <w:p w14:paraId="2AB50603" w14:textId="16A27763" w:rsidR="001F3C2C" w:rsidRPr="007E7B3B" w:rsidRDefault="00480F74" w:rsidP="0002590C">
      <w:pPr>
        <w:jc w:val="both"/>
        <w:rPr>
          <w:rFonts w:ascii="Times New Roman" w:eastAsia="Batang" w:hAnsi="Times New Roman" w:cs="Times New Roman"/>
          <w:b/>
          <w:bCs/>
          <w:i/>
          <w:iCs/>
          <w:sz w:val="20"/>
          <w:szCs w:val="20"/>
          <w:lang w:eastAsia="x-none"/>
        </w:rPr>
      </w:pPr>
      <w:r w:rsidRPr="007E7B3B">
        <w:rPr>
          <w:rFonts w:ascii="Times New Roman" w:eastAsia="Batang" w:hAnsi="Times New Roman" w:cs="Times New Roman"/>
          <w:b/>
          <w:bCs/>
          <w:i/>
          <w:iCs/>
          <w:sz w:val="20"/>
          <w:szCs w:val="20"/>
          <w:lang w:eastAsia="x-none"/>
        </w:rPr>
        <w:t xml:space="preserve">Proposal </w:t>
      </w:r>
      <w:r w:rsidR="007E7B3B" w:rsidRPr="007E7B3B">
        <w:rPr>
          <w:rFonts w:ascii="Times New Roman" w:eastAsia="Batang" w:hAnsi="Times New Roman" w:cs="Times New Roman"/>
          <w:b/>
          <w:bCs/>
          <w:i/>
          <w:iCs/>
          <w:sz w:val="20"/>
          <w:szCs w:val="20"/>
          <w:lang w:eastAsia="x-none"/>
        </w:rPr>
        <w:t>5</w:t>
      </w:r>
      <w:r w:rsidRPr="007E7B3B">
        <w:rPr>
          <w:rFonts w:ascii="Times New Roman" w:eastAsia="Batang" w:hAnsi="Times New Roman" w:cs="Times New Roman"/>
          <w:b/>
          <w:bCs/>
          <w:i/>
          <w:iCs/>
          <w:sz w:val="20"/>
          <w:szCs w:val="20"/>
          <w:lang w:eastAsia="x-none"/>
        </w:rPr>
        <w:t>: For Alt-1, support dynamic association of CSI resource sets to a CSI trigger state</w:t>
      </w:r>
    </w:p>
    <w:p w14:paraId="5C524660" w14:textId="69C9D976" w:rsidR="00D57C7C" w:rsidRPr="00626F58" w:rsidRDefault="00E35942" w:rsidP="00D57C7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CSI reference resource</w:t>
      </w:r>
    </w:p>
    <w:p w14:paraId="20C941B8" w14:textId="49D65B89" w:rsidR="00B258C7" w:rsidRDefault="00E3594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w:t>
      </w:r>
      <w:r w:rsidR="00EA665A">
        <w:rPr>
          <w:rFonts w:ascii="Times New Roman" w:eastAsia="Batang" w:hAnsi="Times New Roman" w:cs="Times New Roman"/>
          <w:sz w:val="20"/>
          <w:szCs w:val="20"/>
          <w:lang w:eastAsia="x-none"/>
        </w:rPr>
        <w:t>current</w:t>
      </w:r>
      <w:r>
        <w:rPr>
          <w:rFonts w:ascii="Times New Roman" w:eastAsia="Batang" w:hAnsi="Times New Roman" w:cs="Times New Roman"/>
          <w:sz w:val="20"/>
          <w:szCs w:val="20"/>
          <w:lang w:eastAsia="x-none"/>
        </w:rPr>
        <w:t xml:space="preserve"> specification, CSI reference resource in time domain is identified with respect to the uplink slot in which CSI is reported. </w:t>
      </w:r>
      <w:r w:rsidR="00F65B94">
        <w:rPr>
          <w:rFonts w:ascii="Times New Roman" w:eastAsia="Batang" w:hAnsi="Times New Roman" w:cs="Times New Roman"/>
          <w:sz w:val="20"/>
          <w:szCs w:val="20"/>
          <w:lang w:eastAsia="x-none"/>
        </w:rPr>
        <w:t>At the time UE initiates CSI measurement and computation, it already knows the uplink slot for reporting and therefore the CSI reference resource. The situation is different for CSI acquisition of candidate/target cells (at least for Alt-2</w:t>
      </w:r>
      <w:r w:rsidR="007E7B3B">
        <w:rPr>
          <w:rFonts w:ascii="Times New Roman" w:eastAsia="Batang" w:hAnsi="Times New Roman" w:cs="Times New Roman"/>
          <w:sz w:val="20"/>
          <w:szCs w:val="20"/>
          <w:lang w:eastAsia="x-none"/>
        </w:rPr>
        <w:t xml:space="preserve"> and Alt-3</w:t>
      </w:r>
      <w:r w:rsidR="00F65B94">
        <w:rPr>
          <w:rFonts w:ascii="Times New Roman" w:eastAsia="Batang" w:hAnsi="Times New Roman" w:cs="Times New Roman"/>
          <w:sz w:val="20"/>
          <w:szCs w:val="20"/>
          <w:lang w:eastAsia="x-none"/>
        </w:rPr>
        <w:t xml:space="preserve">) since at the time UE initiates CSI measurement it may not know the </w:t>
      </w:r>
      <w:r w:rsidR="00B258C7">
        <w:rPr>
          <w:rFonts w:ascii="Times New Roman" w:eastAsia="Batang" w:hAnsi="Times New Roman" w:cs="Times New Roman"/>
          <w:sz w:val="20"/>
          <w:szCs w:val="20"/>
          <w:lang w:eastAsia="x-none"/>
        </w:rPr>
        <w:t xml:space="preserve">timing of the </w:t>
      </w:r>
      <w:r w:rsidR="00B258C7">
        <w:rPr>
          <w:rFonts w:ascii="Times New Roman" w:eastAsia="Batang" w:hAnsi="Times New Roman" w:cs="Times New Roman"/>
          <w:sz w:val="20"/>
          <w:szCs w:val="20"/>
          <w:lang w:eastAsia="x-none"/>
        </w:rPr>
        <w:lastRenderedPageBreak/>
        <w:t xml:space="preserve">cell switch and thus of the </w:t>
      </w:r>
      <w:r w:rsidR="00F65B94">
        <w:rPr>
          <w:rFonts w:ascii="Times New Roman" w:eastAsia="Batang" w:hAnsi="Times New Roman" w:cs="Times New Roman"/>
          <w:sz w:val="20"/>
          <w:szCs w:val="20"/>
          <w:lang w:eastAsia="x-none"/>
        </w:rPr>
        <w:t xml:space="preserve">uplink resource </w:t>
      </w:r>
      <w:r w:rsidR="00B258C7">
        <w:rPr>
          <w:rFonts w:ascii="Times New Roman" w:eastAsia="Batang" w:hAnsi="Times New Roman" w:cs="Times New Roman"/>
          <w:sz w:val="20"/>
          <w:szCs w:val="20"/>
          <w:lang w:eastAsia="x-none"/>
        </w:rPr>
        <w:t>for the reporting. If the CSI reference resource is still defined with respect to the uplink slot in which CSI is reported, the UE needs to calculate CSI for multiple potential CSI reference resources which could result in additional computation load.</w:t>
      </w:r>
      <w:r w:rsidR="006B6164">
        <w:rPr>
          <w:rFonts w:ascii="Times New Roman" w:eastAsia="Batang" w:hAnsi="Times New Roman" w:cs="Times New Roman"/>
          <w:sz w:val="20"/>
          <w:szCs w:val="20"/>
          <w:lang w:eastAsia="x-none"/>
        </w:rPr>
        <w:t xml:space="preserve"> To avoid this, it </w:t>
      </w:r>
      <w:r w:rsidR="004A3C29">
        <w:rPr>
          <w:rFonts w:ascii="Times New Roman" w:eastAsia="Batang" w:hAnsi="Times New Roman" w:cs="Times New Roman"/>
          <w:sz w:val="20"/>
          <w:szCs w:val="20"/>
          <w:lang w:eastAsia="x-none"/>
        </w:rPr>
        <w:t>may be necessary</w:t>
      </w:r>
      <w:r w:rsidR="006B6164">
        <w:rPr>
          <w:rFonts w:ascii="Times New Roman" w:eastAsia="Batang" w:hAnsi="Times New Roman" w:cs="Times New Roman"/>
          <w:sz w:val="20"/>
          <w:szCs w:val="20"/>
          <w:lang w:eastAsia="x-none"/>
        </w:rPr>
        <w:t xml:space="preserve"> to </w:t>
      </w:r>
      <w:r w:rsidR="004A3C29">
        <w:rPr>
          <w:rFonts w:ascii="Times New Roman" w:eastAsia="Batang" w:hAnsi="Times New Roman" w:cs="Times New Roman"/>
          <w:sz w:val="20"/>
          <w:szCs w:val="20"/>
          <w:lang w:eastAsia="x-none"/>
        </w:rPr>
        <w:t>modify the definition of CSI reference resource in time domain (e.g. every N slots) such that the number of possibilities is kept to reasonable level</w:t>
      </w:r>
      <w:r w:rsidR="008C5A25">
        <w:rPr>
          <w:rFonts w:ascii="Times New Roman" w:eastAsia="Batang" w:hAnsi="Times New Roman" w:cs="Times New Roman"/>
          <w:sz w:val="20"/>
          <w:szCs w:val="20"/>
          <w:lang w:eastAsia="x-none"/>
        </w:rPr>
        <w:t>, while avoiding that the CSI report is excessively outdated.</w:t>
      </w:r>
    </w:p>
    <w:p w14:paraId="0ED661F1" w14:textId="58350E00" w:rsidR="00B258C7" w:rsidRPr="006B6164" w:rsidRDefault="00B258C7" w:rsidP="0002590C">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sidR="007E7B3B">
        <w:rPr>
          <w:rFonts w:ascii="Times New Roman" w:eastAsia="Batang" w:hAnsi="Times New Roman" w:cs="Times New Roman"/>
          <w:b/>
          <w:bCs/>
          <w:i/>
          <w:iCs/>
          <w:sz w:val="20"/>
          <w:szCs w:val="20"/>
          <w:lang w:eastAsia="x-none"/>
        </w:rPr>
        <w:t>6</w:t>
      </w:r>
      <w:r w:rsidRPr="006B6164">
        <w:rPr>
          <w:rFonts w:ascii="Times New Roman" w:eastAsia="Batang" w:hAnsi="Times New Roman" w:cs="Times New Roman"/>
          <w:b/>
          <w:bCs/>
          <w:i/>
          <w:iCs/>
          <w:sz w:val="20"/>
          <w:szCs w:val="20"/>
          <w:lang w:eastAsia="x-none"/>
        </w:rPr>
        <w:t xml:space="preserve">: </w:t>
      </w:r>
      <w:r w:rsidR="007E7B3B">
        <w:rPr>
          <w:rFonts w:ascii="Times New Roman" w:eastAsia="Batang" w:hAnsi="Times New Roman" w:cs="Times New Roman"/>
          <w:b/>
          <w:bCs/>
          <w:i/>
          <w:iCs/>
          <w:sz w:val="20"/>
          <w:szCs w:val="20"/>
          <w:lang w:eastAsia="x-none"/>
        </w:rPr>
        <w:t>S</w:t>
      </w:r>
      <w:r w:rsidR="006B6164" w:rsidRPr="006B6164">
        <w:rPr>
          <w:rFonts w:ascii="Times New Roman" w:eastAsia="Batang" w:hAnsi="Times New Roman" w:cs="Times New Roman"/>
          <w:b/>
          <w:bCs/>
          <w:i/>
          <w:iCs/>
          <w:sz w:val="20"/>
          <w:szCs w:val="20"/>
          <w:lang w:eastAsia="x-none"/>
        </w:rPr>
        <w:t xml:space="preserve">pecify reduced set of </w:t>
      </w:r>
      <w:r w:rsidR="006B6164">
        <w:rPr>
          <w:rFonts w:ascii="Times New Roman" w:eastAsia="Batang" w:hAnsi="Times New Roman" w:cs="Times New Roman"/>
          <w:b/>
          <w:bCs/>
          <w:i/>
          <w:iCs/>
          <w:sz w:val="20"/>
          <w:szCs w:val="20"/>
          <w:lang w:eastAsia="x-none"/>
        </w:rPr>
        <w:t>potential</w:t>
      </w:r>
      <w:r w:rsidR="006B6164" w:rsidRPr="006B6164">
        <w:rPr>
          <w:rFonts w:ascii="Times New Roman" w:eastAsia="Batang" w:hAnsi="Times New Roman" w:cs="Times New Roman"/>
          <w:b/>
          <w:bCs/>
          <w:i/>
          <w:iCs/>
          <w:sz w:val="20"/>
          <w:szCs w:val="20"/>
          <w:lang w:eastAsia="x-none"/>
        </w:rPr>
        <w:t xml:space="preserve"> CSI reference resources if time of CSI report is not known at the time CSI measurement is triggered</w:t>
      </w:r>
      <w:r w:rsidR="007E7B3B">
        <w:rPr>
          <w:rFonts w:ascii="Times New Roman" w:eastAsia="Batang" w:hAnsi="Times New Roman" w:cs="Times New Roman"/>
          <w:b/>
          <w:bCs/>
          <w:i/>
          <w:iCs/>
          <w:sz w:val="20"/>
          <w:szCs w:val="20"/>
          <w:lang w:eastAsia="x-none"/>
        </w:rPr>
        <w:t xml:space="preserve"> (Alt-2/Alt-3)</w:t>
      </w:r>
      <w:r w:rsidR="004A3C29">
        <w:rPr>
          <w:rFonts w:ascii="Times New Roman" w:eastAsia="Batang" w:hAnsi="Times New Roman" w:cs="Times New Roman"/>
          <w:b/>
          <w:bCs/>
          <w:i/>
          <w:iCs/>
          <w:sz w:val="20"/>
          <w:szCs w:val="20"/>
          <w:lang w:eastAsia="x-none"/>
        </w:rPr>
        <w:t>.</w:t>
      </w:r>
    </w:p>
    <w:p w14:paraId="2EDCC79F" w14:textId="77777777" w:rsidR="00583343" w:rsidRPr="00583343" w:rsidRDefault="00583343" w:rsidP="00583343">
      <w:pPr>
        <w:jc w:val="both"/>
        <w:rPr>
          <w:rFonts w:ascii="Times New Roman" w:eastAsia="Batang" w:hAnsi="Times New Roman" w:cs="Times New Roman"/>
          <w:b/>
          <w:bCs/>
          <w:sz w:val="20"/>
          <w:szCs w:val="20"/>
          <w:u w:val="single"/>
          <w:lang w:eastAsia="x-none"/>
        </w:rPr>
      </w:pPr>
      <w:r w:rsidRPr="00583343">
        <w:rPr>
          <w:rFonts w:ascii="Times New Roman" w:eastAsia="Batang" w:hAnsi="Times New Roman" w:cs="Times New Roman"/>
          <w:b/>
          <w:bCs/>
          <w:sz w:val="20"/>
          <w:szCs w:val="20"/>
          <w:u w:val="single"/>
          <w:lang w:eastAsia="x-none"/>
        </w:rPr>
        <w:t>CSI computation time</w:t>
      </w:r>
    </w:p>
    <w:p w14:paraId="5DC55A12" w14:textId="47B070F7" w:rsidR="00DC6055" w:rsidRDefault="0058334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Current specification includes minimum CSI computation time</w:t>
      </w:r>
      <w:r w:rsidR="006B6164">
        <w:rPr>
          <w:rFonts w:ascii="Times New Roman" w:eastAsia="Batang" w:hAnsi="Times New Roman" w:cs="Times New Roman"/>
          <w:sz w:val="20"/>
          <w:szCs w:val="20"/>
          <w:lang w:eastAsia="x-none"/>
        </w:rPr>
        <w:t>(s)</w:t>
      </w:r>
      <w:r>
        <w:rPr>
          <w:rFonts w:ascii="Times New Roman" w:eastAsia="Batang" w:hAnsi="Times New Roman" w:cs="Times New Roman"/>
          <w:sz w:val="20"/>
          <w:szCs w:val="20"/>
          <w:lang w:eastAsia="x-none"/>
        </w:rPr>
        <w:t xml:space="preserve"> applicable to A-CSI reporting</w:t>
      </w:r>
      <w:r w:rsidR="006B6164">
        <w:rPr>
          <w:rFonts w:ascii="Times New Roman" w:eastAsia="Batang" w:hAnsi="Times New Roman" w:cs="Times New Roman"/>
          <w:sz w:val="20"/>
          <w:szCs w:val="20"/>
          <w:lang w:eastAsia="x-none"/>
        </w:rPr>
        <w:t xml:space="preserve">. The UE is only required to provide valid CSI if the CSI report is not transmitted earlier than a certain number of symbols after the DCI containing the request (and a certain number of symbols after </w:t>
      </w:r>
      <w:r w:rsidR="00DC6055">
        <w:rPr>
          <w:rFonts w:ascii="Times New Roman" w:eastAsia="Batang" w:hAnsi="Times New Roman" w:cs="Times New Roman"/>
          <w:sz w:val="20"/>
          <w:szCs w:val="20"/>
          <w:lang w:eastAsia="x-none"/>
        </w:rPr>
        <w:t xml:space="preserve">measurement </w:t>
      </w:r>
      <w:r w:rsidR="006B6164">
        <w:rPr>
          <w:rFonts w:ascii="Times New Roman" w:eastAsia="Batang" w:hAnsi="Times New Roman" w:cs="Times New Roman"/>
          <w:sz w:val="20"/>
          <w:szCs w:val="20"/>
          <w:lang w:eastAsia="x-none"/>
        </w:rPr>
        <w:t xml:space="preserve">resource(s), if applicable). </w:t>
      </w:r>
    </w:p>
    <w:p w14:paraId="469EFCF5" w14:textId="58512D50" w:rsidR="007E7B3B" w:rsidRDefault="006B616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Similar requirements </w:t>
      </w:r>
      <w:r w:rsidR="00F02FEE">
        <w:rPr>
          <w:rFonts w:ascii="Times New Roman" w:eastAsia="Batang" w:hAnsi="Times New Roman" w:cs="Times New Roman"/>
          <w:sz w:val="20"/>
          <w:szCs w:val="20"/>
          <w:lang w:eastAsia="x-none"/>
        </w:rPr>
        <w:t>are expected to</w:t>
      </w:r>
      <w:r>
        <w:rPr>
          <w:rFonts w:ascii="Times New Roman" w:eastAsia="Batang" w:hAnsi="Times New Roman" w:cs="Times New Roman"/>
          <w:sz w:val="20"/>
          <w:szCs w:val="20"/>
          <w:lang w:eastAsia="x-none"/>
        </w:rPr>
        <w:t xml:space="preserve"> be applicable to the case of CSI acquisition of candidate/target cells</w:t>
      </w:r>
      <w:r w:rsidR="00F02FEE">
        <w:rPr>
          <w:rFonts w:ascii="Times New Roman" w:eastAsia="Batang" w:hAnsi="Times New Roman" w:cs="Times New Roman"/>
          <w:sz w:val="20"/>
          <w:szCs w:val="20"/>
          <w:lang w:eastAsia="x-none"/>
        </w:rPr>
        <w:t xml:space="preserve">. </w:t>
      </w:r>
      <w:r w:rsidR="001A3CE2">
        <w:rPr>
          <w:rFonts w:ascii="Times New Roman" w:eastAsia="Batang" w:hAnsi="Times New Roman" w:cs="Times New Roman"/>
          <w:sz w:val="20"/>
          <w:szCs w:val="20"/>
          <w:lang w:eastAsia="x-none"/>
        </w:rPr>
        <w:t>T</w:t>
      </w:r>
      <w:r w:rsidR="00DC6055">
        <w:rPr>
          <w:rFonts w:ascii="Times New Roman" w:eastAsia="Batang" w:hAnsi="Times New Roman" w:cs="Times New Roman"/>
          <w:sz w:val="20"/>
          <w:szCs w:val="20"/>
          <w:lang w:eastAsia="x-none"/>
        </w:rPr>
        <w:t>he CSI computation time may in most cases be driven by the time of the next occasion(s) of the CSI measurement resource(s)</w:t>
      </w:r>
      <w:r w:rsidR="001A3CE2">
        <w:rPr>
          <w:rFonts w:ascii="Times New Roman" w:eastAsia="Batang" w:hAnsi="Times New Roman" w:cs="Times New Roman"/>
          <w:sz w:val="20"/>
          <w:szCs w:val="20"/>
          <w:lang w:eastAsia="x-none"/>
        </w:rPr>
        <w:t xml:space="preserve"> after the CSI measurement is triggered. If the periodicity of these measurement resources are a few tens of ms, there is no guarantee that a valid CSI report would be available before cell switch </w:t>
      </w:r>
      <w:r w:rsidR="009C4FDC">
        <w:rPr>
          <w:rFonts w:ascii="Times New Roman" w:eastAsia="Batang" w:hAnsi="Times New Roman" w:cs="Times New Roman"/>
          <w:sz w:val="20"/>
          <w:szCs w:val="20"/>
          <w:lang w:eastAsia="x-none"/>
        </w:rPr>
        <w:t xml:space="preserve">(in Alt-1) </w:t>
      </w:r>
      <w:r w:rsidR="001A3CE2">
        <w:rPr>
          <w:rFonts w:ascii="Times New Roman" w:eastAsia="Batang" w:hAnsi="Times New Roman" w:cs="Times New Roman"/>
          <w:sz w:val="20"/>
          <w:szCs w:val="20"/>
          <w:lang w:eastAsia="x-none"/>
        </w:rPr>
        <w:t xml:space="preserve">or in a </w:t>
      </w:r>
      <w:r w:rsidR="00E64F60">
        <w:rPr>
          <w:rFonts w:ascii="Times New Roman" w:eastAsia="Batang" w:hAnsi="Times New Roman" w:cs="Times New Roman"/>
          <w:sz w:val="20"/>
          <w:szCs w:val="20"/>
          <w:lang w:eastAsia="x-none"/>
        </w:rPr>
        <w:t>given</w:t>
      </w:r>
      <w:r w:rsidR="001A3CE2">
        <w:rPr>
          <w:rFonts w:ascii="Times New Roman" w:eastAsia="Batang" w:hAnsi="Times New Roman" w:cs="Times New Roman"/>
          <w:sz w:val="20"/>
          <w:szCs w:val="20"/>
          <w:lang w:eastAsia="x-none"/>
        </w:rPr>
        <w:t xml:space="preserve"> uplink resource after cell switch</w:t>
      </w:r>
      <w:r w:rsidR="009C4FDC">
        <w:rPr>
          <w:rFonts w:ascii="Times New Roman" w:eastAsia="Batang" w:hAnsi="Times New Roman" w:cs="Times New Roman"/>
          <w:sz w:val="20"/>
          <w:szCs w:val="20"/>
          <w:lang w:eastAsia="x-none"/>
        </w:rPr>
        <w:t xml:space="preserve"> (in Alt-2/Alt-3)</w:t>
      </w:r>
      <w:r w:rsidR="007E7B3B">
        <w:rPr>
          <w:rFonts w:ascii="Times New Roman" w:eastAsia="Batang" w:hAnsi="Times New Roman" w:cs="Times New Roman"/>
          <w:sz w:val="20"/>
          <w:szCs w:val="20"/>
          <w:lang w:eastAsia="x-none"/>
        </w:rPr>
        <w:t>.</w:t>
      </w:r>
      <w:r w:rsidR="00C246B1">
        <w:rPr>
          <w:rFonts w:ascii="Times New Roman" w:eastAsia="Batang" w:hAnsi="Times New Roman" w:cs="Times New Roman"/>
          <w:sz w:val="20"/>
          <w:szCs w:val="20"/>
          <w:lang w:eastAsia="x-none"/>
        </w:rPr>
        <w:t xml:space="preserve"> The network could delay on purpose the timing of the cell switch command or of the initial uplink grant, but this increases risk of handover failure and is undesirable.</w:t>
      </w:r>
    </w:p>
    <w:p w14:paraId="06B278FC" w14:textId="185CEC4B" w:rsidR="00E64F60" w:rsidRDefault="00C246B1"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Alt-2/Alt-3, </w:t>
      </w:r>
      <w:r w:rsidR="00E64F60">
        <w:rPr>
          <w:rFonts w:ascii="Times New Roman" w:eastAsia="Batang" w:hAnsi="Times New Roman" w:cs="Times New Roman"/>
          <w:sz w:val="20"/>
          <w:szCs w:val="20"/>
          <w:lang w:eastAsia="x-none"/>
        </w:rPr>
        <w:t>there is possibility that the UE provides invalid CSI report after the cell switch if the reporting resource is pre-defined (R2) and/or the gNB does not know when the CSI measurement was triggered (R2/R3). Instead of providing invalid CSI report early, it is better if the UE completes the CSI computation and provides a valid CSI report slightly later when ready. To avoid duplicate CSI measurements/requests</w:t>
      </w:r>
      <w:r w:rsidR="00D77CAA">
        <w:rPr>
          <w:rFonts w:ascii="Times New Roman" w:eastAsia="Batang" w:hAnsi="Times New Roman" w:cs="Times New Roman"/>
          <w:sz w:val="20"/>
          <w:szCs w:val="20"/>
          <w:lang w:eastAsia="x-none"/>
        </w:rPr>
        <w:t>, the UE can provide an indication in the first uplink transmission in the target cell of whether CSI results relevant to the target cell will be provided in a future transmission.</w:t>
      </w:r>
    </w:p>
    <w:p w14:paraId="46D2D045" w14:textId="1DF134B6" w:rsidR="00D57C7C" w:rsidRPr="00D77CAA" w:rsidRDefault="007E7B3B" w:rsidP="0002590C">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7: </w:t>
      </w:r>
      <w:r w:rsidR="00D77CAA" w:rsidRPr="00D77CAA">
        <w:rPr>
          <w:rFonts w:ascii="Times New Roman" w:eastAsia="Batang" w:hAnsi="Times New Roman" w:cs="Times New Roman"/>
          <w:b/>
          <w:bCs/>
          <w:i/>
          <w:iCs/>
          <w:sz w:val="20"/>
          <w:szCs w:val="20"/>
          <w:lang w:eastAsia="x-none"/>
        </w:rPr>
        <w:t>For Alt-2/Alt-3, UE initiates transmission of CSI report in target cell when valid CSI report for that target cell is available.</w:t>
      </w:r>
    </w:p>
    <w:p w14:paraId="4ACF1198" w14:textId="7F85B2C3" w:rsidR="00D77CAA" w:rsidRDefault="00D77CAA" w:rsidP="0002590C">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Proposal 8: For Alt-2/Alt-3, UE can indicate in first uplink transmission after cell switch if CSI results relevant to target cell will be provided in future transmission.</w:t>
      </w:r>
    </w:p>
    <w:p w14:paraId="737F3F9E" w14:textId="12D15494" w:rsidR="00A8450A" w:rsidRPr="00583343" w:rsidRDefault="00A8450A" w:rsidP="00A8450A">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Pros/cons of each alternative</w:t>
      </w:r>
    </w:p>
    <w:p w14:paraId="44CF6DF5" w14:textId="77777777" w:rsidR="008A7473" w:rsidRDefault="00A8450A"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Based on above analysis of possible triggers, timelines and specification impact, the following list of benefits/drawbacks is identified for each alternative. </w:t>
      </w:r>
    </w:p>
    <w:p w14:paraId="10B9CF9B" w14:textId="1AA88699" w:rsidR="000332C3" w:rsidRDefault="00A8450A"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Alt-1, the main benefit is the lower impact to CSI framework since A-CSI or SP-CSI mechanism can largely be reused. However, enhancement to dynamically associate CSI resource with trigger state seems necessary. </w:t>
      </w:r>
      <w:r w:rsidR="008A7473">
        <w:rPr>
          <w:rFonts w:ascii="Times New Roman" w:eastAsia="Batang" w:hAnsi="Times New Roman" w:cs="Times New Roman"/>
          <w:sz w:val="20"/>
          <w:szCs w:val="20"/>
          <w:lang w:eastAsia="x-none"/>
        </w:rPr>
        <w:t>In contrast, Alt-2 and Alt-3 have higher impact to CSI framework (including possibly timing of CSI reference resource) since triggering of measurement is decoupled from triggering of report.</w:t>
      </w:r>
    </w:p>
    <w:p w14:paraId="17675E9F" w14:textId="10EBE5A7" w:rsidR="008A7473" w:rsidRDefault="008A747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 and Alt-3 benefit from that the CSI report can reflect recent conditions at the time of handover (this is assuming that CSI reference resource can be updated in the case of Alt-2). With Alt-1, there may be a longer delay between the CSI report and the cell switch, although this could be mitigated by frequent A-CSI requests or use of SP-CSI reporting.</w:t>
      </w:r>
    </w:p>
    <w:p w14:paraId="60E976BD" w14:textId="6F707678" w:rsidR="008A7473" w:rsidRDefault="008A747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 and Alt-2 initiate measurement of the CSI candidate cell earlier, which means that there is better chance of providing a valid CSI report shortly after cell switch, compared to Alt-3.</w:t>
      </w:r>
    </w:p>
    <w:p w14:paraId="1DFCA596" w14:textId="7652EC83" w:rsidR="008A7473" w:rsidRDefault="00372E2F"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 has the lowest measurement and reporting overhead since there is no uncertainty on the target cell and the timing of the cell switch. Alt-2 also has low reporting overhead but may require more measurements by the UE. Alt-1 has potentially high measurement and reporting overhead. A possible side benefit, however, is that the network can use the more detailed CSI information of candidate cells for the selection of the target cell.</w:t>
      </w:r>
    </w:p>
    <w:p w14:paraId="7EC3734D" w14:textId="159C9084" w:rsidR="00372E2F" w:rsidRDefault="00372E2F"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Alt-1 requires additional inter-gNB signaling for the transmission of the CSI reports, while Alt-2 and Alt-3 do not.</w:t>
      </w:r>
    </w:p>
    <w:p w14:paraId="4751E228" w14:textId="7A247714" w:rsidR="00372E2F" w:rsidRDefault="00372E2F"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following table summarizes the pros/cons:</w:t>
      </w:r>
    </w:p>
    <w:tbl>
      <w:tblPr>
        <w:tblStyle w:val="TableGrid"/>
        <w:tblW w:w="0" w:type="auto"/>
        <w:tblLook w:val="04A0" w:firstRow="1" w:lastRow="0" w:firstColumn="1" w:lastColumn="0" w:noHBand="0" w:noVBand="1"/>
      </w:tblPr>
      <w:tblGrid>
        <w:gridCol w:w="985"/>
        <w:gridCol w:w="4140"/>
        <w:gridCol w:w="4225"/>
      </w:tblGrid>
      <w:tr w:rsidR="000332C3" w14:paraId="5C2EF3E0" w14:textId="77777777" w:rsidTr="000332C3">
        <w:tc>
          <w:tcPr>
            <w:tcW w:w="985" w:type="dxa"/>
          </w:tcPr>
          <w:p w14:paraId="00941A72" w14:textId="56BE0D46"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Scheme</w:t>
            </w:r>
          </w:p>
        </w:tc>
        <w:tc>
          <w:tcPr>
            <w:tcW w:w="4140" w:type="dxa"/>
          </w:tcPr>
          <w:p w14:paraId="4CC72B74" w14:textId="4CE25E50"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Pros</w:t>
            </w:r>
          </w:p>
        </w:tc>
        <w:tc>
          <w:tcPr>
            <w:tcW w:w="4225" w:type="dxa"/>
          </w:tcPr>
          <w:p w14:paraId="0FDAE925" w14:textId="34449A61"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Cons</w:t>
            </w:r>
          </w:p>
        </w:tc>
      </w:tr>
      <w:tr w:rsidR="000332C3" w14:paraId="3F032026" w14:textId="77777777" w:rsidTr="000332C3">
        <w:tc>
          <w:tcPr>
            <w:tcW w:w="985" w:type="dxa"/>
          </w:tcPr>
          <w:p w14:paraId="104EC480" w14:textId="0838A369"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Alt-1</w:t>
            </w:r>
          </w:p>
        </w:tc>
        <w:tc>
          <w:tcPr>
            <w:tcW w:w="4140" w:type="dxa"/>
          </w:tcPr>
          <w:p w14:paraId="6AB25AA3" w14:textId="6F801ABA" w:rsidR="006354D2" w:rsidRDefault="006354D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r w:rsidR="002F313F">
              <w:rPr>
                <w:rFonts w:ascii="Times New Roman" w:eastAsia="Batang" w:hAnsi="Times New Roman" w:cs="Times New Roman"/>
                <w:sz w:val="20"/>
                <w:szCs w:val="20"/>
                <w:lang w:eastAsia="x-none"/>
              </w:rPr>
              <w:t>Lower</w:t>
            </w:r>
            <w:r w:rsidR="006B57FE">
              <w:rPr>
                <w:rFonts w:ascii="Times New Roman" w:eastAsia="Batang" w:hAnsi="Times New Roman" w:cs="Times New Roman"/>
                <w:sz w:val="20"/>
                <w:szCs w:val="20"/>
                <w:lang w:eastAsia="x-none"/>
              </w:rPr>
              <w:t xml:space="preserve"> impact to CSI framework (dynamic CSI resource set association with trigger state may be required)</w:t>
            </w:r>
          </w:p>
          <w:p w14:paraId="78010B5E" w14:textId="50E5A067"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r w:rsidR="006B57FE">
              <w:rPr>
                <w:rFonts w:ascii="Times New Roman" w:eastAsia="Batang" w:hAnsi="Times New Roman" w:cs="Times New Roman"/>
                <w:sz w:val="20"/>
                <w:szCs w:val="20"/>
                <w:lang w:eastAsia="x-none"/>
              </w:rPr>
              <w:t>Higher</w:t>
            </w:r>
            <w:r w:rsidR="008C5A25">
              <w:rPr>
                <w:rFonts w:ascii="Times New Roman" w:eastAsia="Batang" w:hAnsi="Times New Roman" w:cs="Times New Roman"/>
                <w:sz w:val="20"/>
                <w:szCs w:val="20"/>
                <w:lang w:eastAsia="x-none"/>
              </w:rPr>
              <w:t xml:space="preserve"> chance that </w:t>
            </w:r>
            <w:r w:rsidR="00DD22B5">
              <w:rPr>
                <w:rFonts w:ascii="Times New Roman" w:eastAsia="Batang" w:hAnsi="Times New Roman" w:cs="Times New Roman"/>
                <w:sz w:val="20"/>
                <w:szCs w:val="20"/>
                <w:lang w:eastAsia="x-none"/>
              </w:rPr>
              <w:t xml:space="preserve">target cell </w:t>
            </w:r>
            <w:r w:rsidR="008C5A25">
              <w:rPr>
                <w:rFonts w:ascii="Times New Roman" w:eastAsia="Batang" w:hAnsi="Times New Roman" w:cs="Times New Roman"/>
                <w:sz w:val="20"/>
                <w:szCs w:val="20"/>
                <w:lang w:eastAsia="x-none"/>
              </w:rPr>
              <w:t>CSI is available</w:t>
            </w:r>
          </w:p>
          <w:p w14:paraId="38D51A19" w14:textId="0A7FC3FC"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r w:rsidR="002F313F">
              <w:rPr>
                <w:rFonts w:ascii="Times New Roman" w:eastAsia="Batang" w:hAnsi="Times New Roman" w:cs="Times New Roman"/>
                <w:sz w:val="20"/>
                <w:szCs w:val="20"/>
                <w:lang w:eastAsia="x-none"/>
              </w:rPr>
              <w:t>Can</w:t>
            </w:r>
            <w:r>
              <w:rPr>
                <w:rFonts w:ascii="Times New Roman" w:eastAsia="Batang" w:hAnsi="Times New Roman" w:cs="Times New Roman"/>
                <w:sz w:val="20"/>
                <w:szCs w:val="20"/>
                <w:lang w:eastAsia="x-none"/>
              </w:rPr>
              <w:t xml:space="preserve"> use CSI reports of multiple candidate cells for target cell decision</w:t>
            </w:r>
          </w:p>
        </w:tc>
        <w:tc>
          <w:tcPr>
            <w:tcW w:w="4225" w:type="dxa"/>
          </w:tcPr>
          <w:p w14:paraId="0AD331BD" w14:textId="4E50B5A0" w:rsidR="008C5A25" w:rsidRDefault="008C5A25"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-CSI report may be outdated</w:t>
            </w:r>
          </w:p>
          <w:p w14:paraId="130D9EA9" w14:textId="0230E993"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-Extra measurement</w:t>
            </w:r>
            <w:r w:rsidR="008C5A25">
              <w:rPr>
                <w:rFonts w:ascii="Times New Roman" w:eastAsia="Batang" w:hAnsi="Times New Roman" w:cs="Times New Roman"/>
                <w:sz w:val="20"/>
                <w:szCs w:val="20"/>
                <w:lang w:eastAsia="x-none"/>
              </w:rPr>
              <w:t>s</w:t>
            </w:r>
            <w:r>
              <w:rPr>
                <w:rFonts w:ascii="Times New Roman" w:eastAsia="Batang" w:hAnsi="Times New Roman" w:cs="Times New Roman"/>
                <w:sz w:val="20"/>
                <w:szCs w:val="20"/>
                <w:lang w:eastAsia="x-none"/>
              </w:rPr>
              <w:t xml:space="preserve"> and reporting overhead for candidate cells not becoming target cell</w:t>
            </w:r>
          </w:p>
          <w:p w14:paraId="504EEC48" w14:textId="2BC60757" w:rsidR="002F313F" w:rsidRDefault="002F313F"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-Additional inter-gNB signaling</w:t>
            </w:r>
          </w:p>
          <w:p w14:paraId="62570261" w14:textId="09ADB9D9" w:rsidR="000332C3" w:rsidRDefault="000332C3" w:rsidP="0002590C">
            <w:pPr>
              <w:jc w:val="both"/>
              <w:rPr>
                <w:rFonts w:ascii="Times New Roman" w:eastAsia="Batang" w:hAnsi="Times New Roman" w:cs="Times New Roman"/>
                <w:sz w:val="20"/>
                <w:szCs w:val="20"/>
                <w:lang w:eastAsia="x-none"/>
              </w:rPr>
            </w:pPr>
          </w:p>
        </w:tc>
      </w:tr>
      <w:tr w:rsidR="000332C3" w14:paraId="6EDA55E5" w14:textId="77777777" w:rsidTr="000332C3">
        <w:tc>
          <w:tcPr>
            <w:tcW w:w="985" w:type="dxa"/>
          </w:tcPr>
          <w:p w14:paraId="75F534A2" w14:textId="6BF122D7"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Alt-2</w:t>
            </w:r>
          </w:p>
        </w:tc>
        <w:tc>
          <w:tcPr>
            <w:tcW w:w="4140" w:type="dxa"/>
          </w:tcPr>
          <w:p w14:paraId="0F7F2400" w14:textId="6E5E23CC" w:rsidR="008C5A25" w:rsidRDefault="008C5A25" w:rsidP="008C5A25">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r w:rsidR="006B57FE">
              <w:rPr>
                <w:rFonts w:ascii="Times New Roman" w:eastAsia="Batang" w:hAnsi="Times New Roman" w:cs="Times New Roman"/>
                <w:sz w:val="20"/>
                <w:szCs w:val="20"/>
                <w:lang w:eastAsia="x-none"/>
              </w:rPr>
              <w:t>Higher</w:t>
            </w:r>
            <w:r>
              <w:rPr>
                <w:rFonts w:ascii="Times New Roman" w:eastAsia="Batang" w:hAnsi="Times New Roman" w:cs="Times New Roman"/>
                <w:sz w:val="20"/>
                <w:szCs w:val="20"/>
                <w:lang w:eastAsia="x-none"/>
              </w:rPr>
              <w:t xml:space="preserve"> chance that </w:t>
            </w:r>
            <w:r w:rsidR="00DD22B5">
              <w:rPr>
                <w:rFonts w:ascii="Times New Roman" w:eastAsia="Batang" w:hAnsi="Times New Roman" w:cs="Times New Roman"/>
                <w:sz w:val="20"/>
                <w:szCs w:val="20"/>
                <w:lang w:eastAsia="x-none"/>
              </w:rPr>
              <w:t xml:space="preserve">target cell </w:t>
            </w:r>
            <w:r>
              <w:rPr>
                <w:rFonts w:ascii="Times New Roman" w:eastAsia="Batang" w:hAnsi="Times New Roman" w:cs="Times New Roman"/>
                <w:sz w:val="20"/>
                <w:szCs w:val="20"/>
                <w:lang w:eastAsia="x-none"/>
              </w:rPr>
              <w:t>CSI is available</w:t>
            </w:r>
          </w:p>
          <w:p w14:paraId="42FCB82D" w14:textId="14F29A93" w:rsidR="008C5A25" w:rsidRDefault="006B7811" w:rsidP="008C5A25">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+CSI report can reflect recent conditions</w:t>
            </w:r>
            <w:r w:rsidR="00D52185">
              <w:rPr>
                <w:rFonts w:ascii="Times New Roman" w:eastAsia="Batang" w:hAnsi="Times New Roman" w:cs="Times New Roman"/>
                <w:sz w:val="20"/>
                <w:szCs w:val="20"/>
                <w:lang w:eastAsia="x-none"/>
              </w:rPr>
              <w:t xml:space="preserve"> (if CSI reference resource is updated)</w:t>
            </w:r>
          </w:p>
          <w:p w14:paraId="5AF11B18" w14:textId="60AFBD6F" w:rsidR="000332C3" w:rsidRDefault="001F3C2C"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+Lower reporting overhead</w:t>
            </w:r>
          </w:p>
        </w:tc>
        <w:tc>
          <w:tcPr>
            <w:tcW w:w="4225" w:type="dxa"/>
          </w:tcPr>
          <w:p w14:paraId="27F3659F" w14:textId="77777777" w:rsidR="001F3C2C" w:rsidRDefault="001F3C2C" w:rsidP="001F3C2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-Higher impact to CSI framework </w:t>
            </w:r>
          </w:p>
          <w:p w14:paraId="096B8597" w14:textId="2AB7E845"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-Extra </w:t>
            </w:r>
            <w:r w:rsidR="008C5A25">
              <w:rPr>
                <w:rFonts w:ascii="Times New Roman" w:eastAsia="Batang" w:hAnsi="Times New Roman" w:cs="Times New Roman"/>
                <w:sz w:val="20"/>
                <w:szCs w:val="20"/>
                <w:lang w:eastAsia="x-none"/>
              </w:rPr>
              <w:t>CSI measurements for candidate cells not becoming target cell</w:t>
            </w:r>
          </w:p>
          <w:p w14:paraId="6EA94574" w14:textId="723AA85C" w:rsidR="006B7811" w:rsidRDefault="006B7811" w:rsidP="0002590C">
            <w:pPr>
              <w:jc w:val="both"/>
              <w:rPr>
                <w:rFonts w:ascii="Times New Roman" w:eastAsia="Batang" w:hAnsi="Times New Roman" w:cs="Times New Roman"/>
                <w:sz w:val="20"/>
                <w:szCs w:val="20"/>
                <w:lang w:eastAsia="x-none"/>
              </w:rPr>
            </w:pPr>
          </w:p>
        </w:tc>
      </w:tr>
      <w:tr w:rsidR="000332C3" w14:paraId="24094BD3" w14:textId="77777777" w:rsidTr="000332C3">
        <w:tc>
          <w:tcPr>
            <w:tcW w:w="985" w:type="dxa"/>
          </w:tcPr>
          <w:p w14:paraId="491E1B9E" w14:textId="06771086" w:rsidR="000332C3"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Alt-3</w:t>
            </w:r>
          </w:p>
        </w:tc>
        <w:tc>
          <w:tcPr>
            <w:tcW w:w="4140" w:type="dxa"/>
          </w:tcPr>
          <w:p w14:paraId="271F7F16" w14:textId="77777777" w:rsidR="006B7811" w:rsidRDefault="006B7811" w:rsidP="006B7811">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+CSI report reflects recent conditions</w:t>
            </w:r>
          </w:p>
          <w:p w14:paraId="231645C1" w14:textId="51032FE1" w:rsidR="000332C3" w:rsidRDefault="001F3C2C"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+Lower measurement and reporting overhead</w:t>
            </w:r>
          </w:p>
        </w:tc>
        <w:tc>
          <w:tcPr>
            <w:tcW w:w="4225" w:type="dxa"/>
          </w:tcPr>
          <w:p w14:paraId="313F33B7" w14:textId="77777777" w:rsidR="001F3C2C" w:rsidRDefault="001F3C2C"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-Higher impact to CSI framework </w:t>
            </w:r>
          </w:p>
          <w:p w14:paraId="287ED049" w14:textId="02509B71" w:rsidR="002F313F" w:rsidRDefault="000332C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t>
            </w:r>
            <w:r w:rsidR="006B57FE">
              <w:rPr>
                <w:rFonts w:ascii="Times New Roman" w:eastAsia="Batang" w:hAnsi="Times New Roman" w:cs="Times New Roman"/>
                <w:sz w:val="20"/>
                <w:szCs w:val="20"/>
                <w:lang w:eastAsia="x-none"/>
              </w:rPr>
              <w:t xml:space="preserve">Lower chance that target cell </w:t>
            </w:r>
            <w:r>
              <w:rPr>
                <w:rFonts w:ascii="Times New Roman" w:eastAsia="Batang" w:hAnsi="Times New Roman" w:cs="Times New Roman"/>
                <w:sz w:val="20"/>
                <w:szCs w:val="20"/>
                <w:lang w:eastAsia="x-none"/>
              </w:rPr>
              <w:t xml:space="preserve">CSI </w:t>
            </w:r>
            <w:r w:rsidR="006B57FE">
              <w:rPr>
                <w:rFonts w:ascii="Times New Roman" w:eastAsia="Batang" w:hAnsi="Times New Roman" w:cs="Times New Roman"/>
                <w:sz w:val="20"/>
                <w:szCs w:val="20"/>
                <w:lang w:eastAsia="x-none"/>
              </w:rPr>
              <w:t>is available</w:t>
            </w:r>
            <w:r>
              <w:rPr>
                <w:rFonts w:ascii="Times New Roman" w:eastAsia="Batang" w:hAnsi="Times New Roman" w:cs="Times New Roman"/>
                <w:sz w:val="20"/>
                <w:szCs w:val="20"/>
                <w:lang w:eastAsia="x-none"/>
              </w:rPr>
              <w:t xml:space="preserve"> </w:t>
            </w:r>
            <w:r w:rsidR="00DD22B5">
              <w:rPr>
                <w:rFonts w:ascii="Times New Roman" w:eastAsia="Batang" w:hAnsi="Times New Roman" w:cs="Times New Roman"/>
                <w:sz w:val="20"/>
                <w:szCs w:val="20"/>
                <w:lang w:eastAsia="x-none"/>
              </w:rPr>
              <w:t>shortly</w:t>
            </w:r>
            <w:r>
              <w:rPr>
                <w:rFonts w:ascii="Times New Roman" w:eastAsia="Batang" w:hAnsi="Times New Roman" w:cs="Times New Roman"/>
                <w:sz w:val="20"/>
                <w:szCs w:val="20"/>
                <w:lang w:eastAsia="x-none"/>
              </w:rPr>
              <w:t xml:space="preserve"> after </w:t>
            </w:r>
            <w:r w:rsidR="00DD22B5">
              <w:rPr>
                <w:rFonts w:ascii="Times New Roman" w:eastAsia="Batang" w:hAnsi="Times New Roman" w:cs="Times New Roman"/>
                <w:sz w:val="20"/>
                <w:szCs w:val="20"/>
                <w:lang w:eastAsia="x-none"/>
              </w:rPr>
              <w:t>cell switch</w:t>
            </w:r>
          </w:p>
        </w:tc>
      </w:tr>
    </w:tbl>
    <w:p w14:paraId="0D646D76" w14:textId="77777777" w:rsidR="000332C3" w:rsidRDefault="000332C3" w:rsidP="0002590C">
      <w:pPr>
        <w:jc w:val="both"/>
        <w:rPr>
          <w:rFonts w:ascii="Times New Roman" w:eastAsia="Batang" w:hAnsi="Times New Roman" w:cs="Times New Roman"/>
          <w:sz w:val="20"/>
          <w:szCs w:val="20"/>
          <w:lang w:eastAsia="x-none"/>
        </w:rPr>
      </w:pPr>
    </w:p>
    <w:p w14:paraId="58793139" w14:textId="52689E6F" w:rsidR="00372E2F" w:rsidRPr="00583343" w:rsidRDefault="00372E2F" w:rsidP="00372E2F">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Downselection</w:t>
      </w:r>
    </w:p>
    <w:p w14:paraId="23F2A5B1" w14:textId="7FCF2ADD" w:rsidR="007B5037" w:rsidRDefault="00372E2F"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From the perspective of performance, Alt-2 may be the best alternative if the UE can provide CSI for a reference resource that is not too early compared to the timing of the reporting.</w:t>
      </w:r>
      <w:r w:rsidR="003B35CB">
        <w:rPr>
          <w:rFonts w:ascii="Times New Roman" w:eastAsia="Batang" w:hAnsi="Times New Roman" w:cs="Times New Roman"/>
          <w:sz w:val="20"/>
          <w:szCs w:val="20"/>
          <w:lang w:val="en-GB" w:eastAsia="x-none"/>
        </w:rPr>
        <w:t xml:space="preserve"> If the specification impact of Alt-2 is considered too high, Alt-1 may be the next best alternative.</w:t>
      </w:r>
    </w:p>
    <w:p w14:paraId="48BD992F" w14:textId="4BE0C946" w:rsidR="003B35CB" w:rsidRDefault="003B35CB" w:rsidP="003B35CB">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9</w:t>
      </w:r>
      <w:r w:rsidRPr="00D77CAA">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RAN1 to downselect from following solutions for CSI measurement of candidate/target cells</w:t>
      </w:r>
      <w:r w:rsidRPr="00D77CAA">
        <w:rPr>
          <w:rFonts w:ascii="Times New Roman" w:eastAsia="Batang" w:hAnsi="Times New Roman" w:cs="Times New Roman"/>
          <w:b/>
          <w:bCs/>
          <w:i/>
          <w:iCs/>
          <w:sz w:val="20"/>
          <w:szCs w:val="20"/>
          <w:lang w:eastAsia="x-none"/>
        </w:rPr>
        <w:t>.</w:t>
      </w:r>
    </w:p>
    <w:p w14:paraId="71F65012" w14:textId="410C1246" w:rsidR="003B35CB" w:rsidRPr="003B35CB" w:rsidRDefault="003B35CB" w:rsidP="003B35CB">
      <w:pPr>
        <w:pStyle w:val="ListParagraph"/>
        <w:numPr>
          <w:ilvl w:val="0"/>
          <w:numId w:val="24"/>
        </w:numPr>
        <w:jc w:val="both"/>
        <w:rPr>
          <w:rFonts w:ascii="Times New Roman" w:eastAsia="Batang" w:hAnsi="Times New Roman" w:cs="Times New Roman"/>
          <w:b/>
          <w:bCs/>
          <w:i/>
          <w:iCs/>
          <w:sz w:val="20"/>
          <w:szCs w:val="20"/>
          <w:lang w:eastAsia="x-none"/>
        </w:rPr>
      </w:pPr>
      <w:r w:rsidRPr="003B35CB">
        <w:rPr>
          <w:rFonts w:ascii="Times New Roman" w:eastAsia="Batang" w:hAnsi="Times New Roman" w:cs="Times New Roman"/>
          <w:b/>
          <w:bCs/>
          <w:i/>
          <w:iCs/>
          <w:sz w:val="20"/>
          <w:szCs w:val="20"/>
          <w:lang w:eastAsia="x-none"/>
        </w:rPr>
        <w:t>Alt-2 (initiate measurement before cell switch, report after cell switch) with update of CSI reference resource until reporting</w:t>
      </w:r>
    </w:p>
    <w:p w14:paraId="45B06819" w14:textId="43126DE4" w:rsidR="003B35CB" w:rsidRPr="003B35CB" w:rsidRDefault="003B35CB" w:rsidP="003B35CB">
      <w:pPr>
        <w:pStyle w:val="ListParagraph"/>
        <w:numPr>
          <w:ilvl w:val="0"/>
          <w:numId w:val="24"/>
        </w:numPr>
        <w:jc w:val="both"/>
        <w:rPr>
          <w:rFonts w:ascii="Times New Roman" w:eastAsia="Batang" w:hAnsi="Times New Roman" w:cs="Times New Roman"/>
          <w:b/>
          <w:bCs/>
          <w:i/>
          <w:iCs/>
          <w:sz w:val="20"/>
          <w:szCs w:val="20"/>
          <w:lang w:eastAsia="x-none"/>
        </w:rPr>
      </w:pPr>
      <w:r w:rsidRPr="003B35CB">
        <w:rPr>
          <w:rFonts w:ascii="Times New Roman" w:eastAsia="Batang" w:hAnsi="Times New Roman" w:cs="Times New Roman"/>
          <w:b/>
          <w:bCs/>
          <w:i/>
          <w:iCs/>
          <w:sz w:val="20"/>
          <w:szCs w:val="20"/>
          <w:lang w:eastAsia="x-none"/>
        </w:rPr>
        <w:t>Alt-1 (initiate and report measurement before cell switch)</w:t>
      </w:r>
    </w:p>
    <w:p w14:paraId="34739980" w14:textId="77777777" w:rsidR="00C64179" w:rsidRPr="0009298E" w:rsidRDefault="00C64179" w:rsidP="0002590C">
      <w:pPr>
        <w:jc w:val="both"/>
        <w:rPr>
          <w:rFonts w:ascii="Times New Roman" w:eastAsia="Batang" w:hAnsi="Times New Roman" w:cs="Times New Roman"/>
          <w:b/>
          <w:bCs/>
          <w:i/>
          <w:iCs/>
          <w:sz w:val="20"/>
          <w:szCs w:val="20"/>
          <w:lang w:val="en-GB" w:eastAsia="x-none"/>
        </w:rPr>
      </w:pPr>
    </w:p>
    <w:p w14:paraId="36E8EB0A" w14:textId="028F4AEB" w:rsidR="00BC5590" w:rsidRPr="00674C43" w:rsidRDefault="00BC5590" w:rsidP="00BC5590">
      <w:pPr>
        <w:pStyle w:val="Heading1"/>
      </w:pPr>
      <w:r>
        <w:t>Conclusion</w:t>
      </w:r>
    </w:p>
    <w:p w14:paraId="773D6037" w14:textId="351D6BCE" w:rsidR="00770F7A" w:rsidRDefault="00770F7A" w:rsidP="00770F7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further details of event-triggered reporting and analyse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different options for specifying CSI acquisition on candidate cell(s) before or during LTM cell switch.</w:t>
      </w:r>
      <w:r w:rsidR="006E6AC9">
        <w:rPr>
          <w:rFonts w:ascii="Times New Roman" w:hAnsi="Times New Roman" w:cs="Times New Roman"/>
          <w:sz w:val="20"/>
          <w:szCs w:val="20"/>
          <w:lang w:val="en-GB"/>
        </w:rPr>
        <w:t xml:space="preserve"> The following proposals are made:</w:t>
      </w:r>
    </w:p>
    <w:p w14:paraId="28A5B39E" w14:textId="77777777" w:rsidR="00BE4C88" w:rsidRPr="00A72CFA" w:rsidRDefault="00BE4C88" w:rsidP="00BE4C88">
      <w:pPr>
        <w:spacing w:before="240"/>
        <w:jc w:val="both"/>
        <w:rPr>
          <w:rFonts w:ascii="Times New Roman" w:eastAsia="Batang" w:hAnsi="Times New Roman" w:cs="Times New Roman"/>
          <w:b/>
          <w:bCs/>
          <w:i/>
          <w:iCs/>
          <w:sz w:val="20"/>
          <w:szCs w:val="20"/>
          <w:lang w:val="en-GB" w:eastAsia="x-none"/>
        </w:rPr>
      </w:pPr>
      <w:r w:rsidRPr="00A72CFA">
        <w:rPr>
          <w:rFonts w:ascii="Times New Roman" w:eastAsia="Batang" w:hAnsi="Times New Roman" w:cs="Times New Roman"/>
          <w:b/>
          <w:bCs/>
          <w:i/>
          <w:iCs/>
          <w:sz w:val="20"/>
          <w:szCs w:val="20"/>
          <w:lang w:val="en-GB" w:eastAsia="x-none"/>
        </w:rPr>
        <w:t>Proposal 1: Network configuration determines if the serving cell RS for event evaluation is either (a) the QCL RS of the indicated TCI state or (b) the SSB QCL’ed with the QCL RS of the indicated TCI state.</w:t>
      </w:r>
    </w:p>
    <w:p w14:paraId="365DF76E" w14:textId="77777777" w:rsidR="00BE4C88" w:rsidRPr="00662D60" w:rsidRDefault="00BE4C88" w:rsidP="00BE4C88">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2: RAN1 </w:t>
      </w:r>
      <w:r>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measurement of candidate/target cells:</w:t>
      </w:r>
    </w:p>
    <w:p w14:paraId="4DE9F7ED"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val="en-GB" w:eastAsia="x-none"/>
        </w:rPr>
      </w:pPr>
      <w:r w:rsidRPr="00662D60">
        <w:rPr>
          <w:rFonts w:ascii="Times New Roman" w:eastAsia="Batang" w:hAnsi="Times New Roman" w:cs="Times New Roman"/>
          <w:b/>
          <w:bCs/>
          <w:i/>
          <w:iCs/>
          <w:sz w:val="20"/>
          <w:szCs w:val="20"/>
          <w:lang w:val="en-GB" w:eastAsia="x-none"/>
        </w:rPr>
        <w:t>Option M1: CSI measurement triggered using legacy mechanism (Alt-1)</w:t>
      </w:r>
    </w:p>
    <w:p w14:paraId="23D91378"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M2: CSI measurement triggered by L1 measurement report (</w:t>
      </w:r>
      <w:r>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Alt-1</w:t>
      </w:r>
      <w:r>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 Alt-2)</w:t>
      </w:r>
    </w:p>
    <w:p w14:paraId="59CCAA4D"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M3: CSI measurement triggered by non-legacy network signaling (</w:t>
      </w:r>
      <w:r>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Alt-1</w:t>
      </w:r>
      <w:r>
        <w:rPr>
          <w:rFonts w:ascii="Times New Roman" w:eastAsia="Batang" w:hAnsi="Times New Roman" w:cs="Times New Roman"/>
          <w:b/>
          <w:bCs/>
          <w:i/>
          <w:iCs/>
          <w:sz w:val="20"/>
          <w:szCs w:val="20"/>
          <w:lang w:eastAsia="x-none"/>
        </w:rPr>
        <w:t>]</w:t>
      </w:r>
      <w:r w:rsidRPr="00662D60">
        <w:rPr>
          <w:rFonts w:ascii="Times New Roman" w:eastAsia="Batang" w:hAnsi="Times New Roman" w:cs="Times New Roman"/>
          <w:b/>
          <w:bCs/>
          <w:i/>
          <w:iCs/>
          <w:sz w:val="20"/>
          <w:szCs w:val="20"/>
          <w:lang w:eastAsia="x-none"/>
        </w:rPr>
        <w:t>, Alt-2)</w:t>
      </w:r>
    </w:p>
    <w:p w14:paraId="1BAE1F4C"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M4: CSI measurement triggered by LTM cell switch command (Alt-3)</w:t>
      </w:r>
    </w:p>
    <w:p w14:paraId="7B603EAE" w14:textId="77777777" w:rsidR="00BE4C88" w:rsidRPr="00662D60" w:rsidRDefault="00BE4C88" w:rsidP="00BE4C88">
      <w:pPr>
        <w:spacing w:before="240"/>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xml:space="preserve">: RAN1 </w:t>
      </w:r>
      <w:r>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of candidate/target cells:</w:t>
      </w:r>
    </w:p>
    <w:p w14:paraId="3651A1E2"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Option R1: </w:t>
      </w:r>
      <w:r w:rsidRPr="008E5258">
        <w:rPr>
          <w:rFonts w:ascii="Times New Roman" w:eastAsia="Batang" w:hAnsi="Times New Roman" w:cs="Times New Roman"/>
          <w:b/>
          <w:bCs/>
          <w:i/>
          <w:iCs/>
          <w:sz w:val="20"/>
          <w:szCs w:val="20"/>
          <w:lang w:eastAsia="x-none"/>
        </w:rPr>
        <w:t>CSI reporting triggered using legacy mechanism</w:t>
      </w:r>
      <w:r w:rsidRPr="00662D60">
        <w:rPr>
          <w:rFonts w:ascii="Times New Roman" w:eastAsia="Batang" w:hAnsi="Times New Roman" w:cs="Times New Roman"/>
          <w:b/>
          <w:bCs/>
          <w:i/>
          <w:iCs/>
          <w:sz w:val="20"/>
          <w:szCs w:val="20"/>
          <w:lang w:eastAsia="x-none"/>
        </w:rPr>
        <w:t xml:space="preserve"> (Alt-1)</w:t>
      </w:r>
    </w:p>
    <w:p w14:paraId="74BC1A90"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Option R2: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triggered by non-legacy network signaling (</w:t>
      </w:r>
      <w:r>
        <w:rPr>
          <w:rFonts w:ascii="Times New Roman" w:eastAsia="Batang" w:hAnsi="Times New Roman" w:cs="Times New Roman"/>
          <w:b/>
          <w:bCs/>
          <w:i/>
          <w:iCs/>
          <w:sz w:val="20"/>
          <w:szCs w:val="20"/>
          <w:lang w:eastAsia="x-none"/>
        </w:rPr>
        <w:t>[Alt-1]/</w:t>
      </w:r>
      <w:r w:rsidRPr="00662D60">
        <w:rPr>
          <w:rFonts w:ascii="Times New Roman" w:eastAsia="Batang" w:hAnsi="Times New Roman" w:cs="Times New Roman"/>
          <w:b/>
          <w:bCs/>
          <w:i/>
          <w:iCs/>
          <w:sz w:val="20"/>
          <w:szCs w:val="20"/>
          <w:lang w:eastAsia="x-none"/>
        </w:rPr>
        <w:t>Alt-2/Alt-3)</w:t>
      </w:r>
    </w:p>
    <w:p w14:paraId="6F5400BE"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R3: CSI reporting in pre-defined resource following cell switch (Alt-2/Alt-3)</w:t>
      </w:r>
    </w:p>
    <w:p w14:paraId="04AD71BD" w14:textId="77777777" w:rsidR="00BE4C88" w:rsidRPr="00662D60"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R4: UE-initiated CSI reporting (</w:t>
      </w:r>
      <w:r>
        <w:rPr>
          <w:rFonts w:ascii="Times New Roman" w:eastAsia="Batang" w:hAnsi="Times New Roman" w:cs="Times New Roman"/>
          <w:b/>
          <w:bCs/>
          <w:i/>
          <w:iCs/>
          <w:sz w:val="20"/>
          <w:szCs w:val="20"/>
          <w:lang w:eastAsia="x-none"/>
        </w:rPr>
        <w:t>[Alt-1]/</w:t>
      </w:r>
      <w:r w:rsidRPr="00662D60">
        <w:rPr>
          <w:rFonts w:ascii="Times New Roman" w:eastAsia="Batang" w:hAnsi="Times New Roman" w:cs="Times New Roman"/>
          <w:b/>
          <w:bCs/>
          <w:i/>
          <w:iCs/>
          <w:sz w:val="20"/>
          <w:szCs w:val="20"/>
          <w:lang w:eastAsia="x-none"/>
        </w:rPr>
        <w:t>Alt-2/Alt-3)</w:t>
      </w:r>
    </w:p>
    <w:p w14:paraId="5614E9F5" w14:textId="77777777" w:rsidR="00BE4C88" w:rsidRDefault="00BE4C88" w:rsidP="00770F7A">
      <w:pPr>
        <w:spacing w:before="240"/>
        <w:jc w:val="both"/>
        <w:rPr>
          <w:rFonts w:ascii="Times New Roman" w:hAnsi="Times New Roman" w:cs="Times New Roman"/>
          <w:sz w:val="20"/>
          <w:szCs w:val="20"/>
        </w:rPr>
      </w:pPr>
    </w:p>
    <w:p w14:paraId="434AD593" w14:textId="77777777" w:rsidR="00BE4C88" w:rsidRPr="007E7B3B" w:rsidRDefault="00BE4C88" w:rsidP="00BE4C88">
      <w:pPr>
        <w:jc w:val="both"/>
        <w:rPr>
          <w:rFonts w:ascii="Times New Roman" w:eastAsia="Batang" w:hAnsi="Times New Roman" w:cs="Times New Roman"/>
          <w:b/>
          <w:bCs/>
          <w:i/>
          <w:iCs/>
          <w:sz w:val="20"/>
          <w:szCs w:val="20"/>
          <w:lang w:eastAsia="x-none"/>
        </w:rPr>
      </w:pPr>
      <w:r w:rsidRPr="007E7B3B">
        <w:rPr>
          <w:rFonts w:ascii="Times New Roman" w:eastAsia="Batang" w:hAnsi="Times New Roman" w:cs="Times New Roman"/>
          <w:b/>
          <w:bCs/>
          <w:i/>
          <w:iCs/>
          <w:sz w:val="20"/>
          <w:szCs w:val="20"/>
          <w:lang w:eastAsia="x-none"/>
        </w:rPr>
        <w:lastRenderedPageBreak/>
        <w:t>Proposal 4: For Alt-1, reuse current triggering mechanism for measurement and reporting (A-CSI, SP-CSI)</w:t>
      </w:r>
    </w:p>
    <w:p w14:paraId="28F042C5" w14:textId="77777777" w:rsidR="00BE4C88" w:rsidRPr="007E7B3B" w:rsidRDefault="00BE4C88" w:rsidP="00BE4C88">
      <w:pPr>
        <w:jc w:val="both"/>
        <w:rPr>
          <w:rFonts w:ascii="Times New Roman" w:eastAsia="Batang" w:hAnsi="Times New Roman" w:cs="Times New Roman"/>
          <w:b/>
          <w:bCs/>
          <w:i/>
          <w:iCs/>
          <w:sz w:val="20"/>
          <w:szCs w:val="20"/>
          <w:lang w:eastAsia="x-none"/>
        </w:rPr>
      </w:pPr>
      <w:r w:rsidRPr="007E7B3B">
        <w:rPr>
          <w:rFonts w:ascii="Times New Roman" w:eastAsia="Batang" w:hAnsi="Times New Roman" w:cs="Times New Roman"/>
          <w:b/>
          <w:bCs/>
          <w:i/>
          <w:iCs/>
          <w:sz w:val="20"/>
          <w:szCs w:val="20"/>
          <w:lang w:eastAsia="x-none"/>
        </w:rPr>
        <w:t>Proposal 5: For Alt-1, support dynamic association of CSI resource sets to a CSI trigger state</w:t>
      </w:r>
    </w:p>
    <w:p w14:paraId="018F3ACB" w14:textId="77777777" w:rsidR="00BE4C88" w:rsidRPr="006B6164" w:rsidRDefault="00BE4C88" w:rsidP="00BE4C88">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6</w:t>
      </w:r>
      <w:r w:rsidRPr="006B6164">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S</w:t>
      </w:r>
      <w:r w:rsidRPr="006B6164">
        <w:rPr>
          <w:rFonts w:ascii="Times New Roman" w:eastAsia="Batang" w:hAnsi="Times New Roman" w:cs="Times New Roman"/>
          <w:b/>
          <w:bCs/>
          <w:i/>
          <w:iCs/>
          <w:sz w:val="20"/>
          <w:szCs w:val="20"/>
          <w:lang w:eastAsia="x-none"/>
        </w:rPr>
        <w:t xml:space="preserve">pecify reduced set of </w:t>
      </w:r>
      <w:r>
        <w:rPr>
          <w:rFonts w:ascii="Times New Roman" w:eastAsia="Batang" w:hAnsi="Times New Roman" w:cs="Times New Roman"/>
          <w:b/>
          <w:bCs/>
          <w:i/>
          <w:iCs/>
          <w:sz w:val="20"/>
          <w:szCs w:val="20"/>
          <w:lang w:eastAsia="x-none"/>
        </w:rPr>
        <w:t>potential</w:t>
      </w:r>
      <w:r w:rsidRPr="006B6164">
        <w:rPr>
          <w:rFonts w:ascii="Times New Roman" w:eastAsia="Batang" w:hAnsi="Times New Roman" w:cs="Times New Roman"/>
          <w:b/>
          <w:bCs/>
          <w:i/>
          <w:iCs/>
          <w:sz w:val="20"/>
          <w:szCs w:val="20"/>
          <w:lang w:eastAsia="x-none"/>
        </w:rPr>
        <w:t xml:space="preserve"> CSI reference resources if time of CSI report is not known at the time CSI measurement is triggered</w:t>
      </w:r>
      <w:r>
        <w:rPr>
          <w:rFonts w:ascii="Times New Roman" w:eastAsia="Batang" w:hAnsi="Times New Roman" w:cs="Times New Roman"/>
          <w:b/>
          <w:bCs/>
          <w:i/>
          <w:iCs/>
          <w:sz w:val="20"/>
          <w:szCs w:val="20"/>
          <w:lang w:eastAsia="x-none"/>
        </w:rPr>
        <w:t xml:space="preserve"> (Alt-2/Alt-3).</w:t>
      </w:r>
    </w:p>
    <w:p w14:paraId="735EB049" w14:textId="77777777" w:rsidR="00BE4C88" w:rsidRPr="00D77CAA" w:rsidRDefault="00BE4C88" w:rsidP="00BE4C88">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Proposal 7: For Alt-2/Alt-3, UE initiates transmission of CSI report in target cell when valid CSI report for that target cell is available.</w:t>
      </w:r>
    </w:p>
    <w:p w14:paraId="129DCD78" w14:textId="77777777" w:rsidR="00BE4C88" w:rsidRDefault="00BE4C88" w:rsidP="00BE4C88">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Proposal 8: For Alt-2/Alt-3, UE can indicate in first uplink transmission after cell switch if CSI results relevant to target cell will be provided in future transmission.</w:t>
      </w:r>
    </w:p>
    <w:p w14:paraId="03639F50" w14:textId="77777777" w:rsidR="00BE4C88" w:rsidRDefault="00BE4C88" w:rsidP="00BE4C88">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9</w:t>
      </w:r>
      <w:r w:rsidRPr="00D77CAA">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RAN1 to downselect from following solutions for CSI measurement of candidate/target cells</w:t>
      </w:r>
      <w:r w:rsidRPr="00D77CAA">
        <w:rPr>
          <w:rFonts w:ascii="Times New Roman" w:eastAsia="Batang" w:hAnsi="Times New Roman" w:cs="Times New Roman"/>
          <w:b/>
          <w:bCs/>
          <w:i/>
          <w:iCs/>
          <w:sz w:val="20"/>
          <w:szCs w:val="20"/>
          <w:lang w:eastAsia="x-none"/>
        </w:rPr>
        <w:t>.</w:t>
      </w:r>
    </w:p>
    <w:p w14:paraId="1FE3600F" w14:textId="77777777" w:rsidR="00BE4C88" w:rsidRPr="003B35CB"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3B35CB">
        <w:rPr>
          <w:rFonts w:ascii="Times New Roman" w:eastAsia="Batang" w:hAnsi="Times New Roman" w:cs="Times New Roman"/>
          <w:b/>
          <w:bCs/>
          <w:i/>
          <w:iCs/>
          <w:sz w:val="20"/>
          <w:szCs w:val="20"/>
          <w:lang w:eastAsia="x-none"/>
        </w:rPr>
        <w:t>Alt-2 (initiate measurement before cell switch, report after cell switch) with update of CSI reference resource until reporting</w:t>
      </w:r>
    </w:p>
    <w:p w14:paraId="70E8E86D" w14:textId="77777777" w:rsidR="00BE4C88" w:rsidRPr="003B35CB" w:rsidRDefault="00BE4C88" w:rsidP="00BE4C88">
      <w:pPr>
        <w:pStyle w:val="ListParagraph"/>
        <w:numPr>
          <w:ilvl w:val="0"/>
          <w:numId w:val="24"/>
        </w:numPr>
        <w:jc w:val="both"/>
        <w:rPr>
          <w:rFonts w:ascii="Times New Roman" w:eastAsia="Batang" w:hAnsi="Times New Roman" w:cs="Times New Roman"/>
          <w:b/>
          <w:bCs/>
          <w:i/>
          <w:iCs/>
          <w:sz w:val="20"/>
          <w:szCs w:val="20"/>
          <w:lang w:eastAsia="x-none"/>
        </w:rPr>
      </w:pPr>
      <w:r w:rsidRPr="003B35CB">
        <w:rPr>
          <w:rFonts w:ascii="Times New Roman" w:eastAsia="Batang" w:hAnsi="Times New Roman" w:cs="Times New Roman"/>
          <w:b/>
          <w:bCs/>
          <w:i/>
          <w:iCs/>
          <w:sz w:val="20"/>
          <w:szCs w:val="20"/>
          <w:lang w:eastAsia="x-none"/>
        </w:rPr>
        <w:t>Alt-1 (initiate and report measurement before cell switch)</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 w:name="_Ref32420535"/>
      <w:bookmarkStart w:id="3" w:name="_Ref47299212"/>
      <w:bookmarkStart w:id="4" w:name="_Ref101942192"/>
      <w:r w:rsidRPr="00466D0D">
        <w:rPr>
          <w:rFonts w:ascii="Times New Roman" w:hAnsi="Times New Roman" w:cs="Times New Roman"/>
          <w:sz w:val="20"/>
          <w:szCs w:val="20"/>
        </w:rPr>
        <w:t>RP-</w:t>
      </w:r>
      <w:bookmarkEnd w:id="2"/>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3"/>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4"/>
    </w:p>
    <w:p w14:paraId="1E5C2EA7" w14:textId="1EB3285C" w:rsidR="002E11DF" w:rsidRPr="00A96D2F" w:rsidRDefault="002E11DF"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RP-242356, “Revised Work Item: NR mobility enhancements Phase 4”, Apple Inc, China Telecom.</w:t>
      </w:r>
    </w:p>
    <w:p w14:paraId="132D411E" w14:textId="67B4C2B5" w:rsidR="00553B3A" w:rsidRDefault="00553B3A">
      <w:pPr>
        <w:pStyle w:val="Heading1"/>
      </w:pPr>
      <w:bookmarkStart w:id="5" w:name="_Ref163037405"/>
      <w:r>
        <w:t>Appendix</w:t>
      </w:r>
      <w:bookmarkEnd w:id="5"/>
      <w:r>
        <w:t xml:space="preserve"> </w:t>
      </w:r>
    </w:p>
    <w:tbl>
      <w:tblPr>
        <w:tblStyle w:val="TableGrid"/>
        <w:tblW w:w="0" w:type="auto"/>
        <w:tblLook w:val="04A0" w:firstRow="1" w:lastRow="0" w:firstColumn="1" w:lastColumn="0" w:noHBand="0" w:noVBand="1"/>
      </w:tblPr>
      <w:tblGrid>
        <w:gridCol w:w="9350"/>
      </w:tblGrid>
      <w:tr w:rsidR="00A530EE" w14:paraId="5C71623C" w14:textId="77777777" w:rsidTr="00605340">
        <w:tc>
          <w:tcPr>
            <w:tcW w:w="9350" w:type="dxa"/>
          </w:tcPr>
          <w:p w14:paraId="612A4FA4" w14:textId="77777777" w:rsidR="00A530EE" w:rsidRPr="00A27D15" w:rsidRDefault="00A530EE" w:rsidP="00605340">
            <w:pPr>
              <w:jc w:val="both"/>
              <w:rPr>
                <w:rFonts w:ascii="Arial" w:eastAsia="MS Mincho" w:hAnsi="Arial" w:cs="Times New Roman"/>
                <w:b/>
                <w:bCs/>
                <w:sz w:val="16"/>
                <w:szCs w:val="20"/>
                <w:lang w:val="en-GB" w:eastAsia="en-GB"/>
              </w:rPr>
            </w:pPr>
            <w:r w:rsidRPr="00A27D15">
              <w:rPr>
                <w:rFonts w:ascii="Arial" w:eastAsia="MS Mincho" w:hAnsi="Arial" w:cs="Times New Roman"/>
                <w:b/>
                <w:bCs/>
                <w:sz w:val="16"/>
                <w:szCs w:val="20"/>
                <w:lang w:val="en-GB" w:eastAsia="en-GB"/>
              </w:rPr>
              <w:t>Agreements on measurements (RAN2#125bis):</w:t>
            </w:r>
          </w:p>
          <w:p w14:paraId="2F3E2B10" w14:textId="77777777" w:rsidR="00A530EE" w:rsidRPr="00AA5BBF" w:rsidRDefault="00A530EE" w:rsidP="00B9774E">
            <w:pPr>
              <w:pStyle w:val="ListParagraph"/>
              <w:numPr>
                <w:ilvl w:val="0"/>
                <w:numId w:val="5"/>
              </w:numPr>
              <w:jc w:val="both"/>
              <w:rPr>
                <w:rFonts w:ascii="Times New Roman" w:hAnsi="Times New Roman" w:cs="Times New Roman"/>
                <w:sz w:val="16"/>
                <w:szCs w:val="16"/>
              </w:rPr>
            </w:pPr>
            <w:r w:rsidRPr="00AA5BBF">
              <w:rPr>
                <w:rFonts w:ascii="Arial" w:eastAsia="MS Mincho" w:hAnsi="Arial" w:cs="Times New Roman"/>
                <w:sz w:val="16"/>
                <w:szCs w:val="20"/>
                <w:lang w:val="en-GB" w:eastAsia="en-GB"/>
              </w:rPr>
              <w:t>L1 LTM measurement event configuration is associated with L1 measurement resource configuration provided in LTM configuration via RRC signaling.</w:t>
            </w:r>
          </w:p>
          <w:p w14:paraId="7F06BF2E" w14:textId="77777777" w:rsidR="00A530EE" w:rsidRPr="00AA5BBF" w:rsidRDefault="00A530EE" w:rsidP="00605340">
            <w:pPr>
              <w:jc w:val="both"/>
              <w:rPr>
                <w:rFonts w:ascii="Times New Roman" w:hAnsi="Times New Roman" w:cs="Times New Roman"/>
                <w:sz w:val="16"/>
                <w:szCs w:val="16"/>
                <w:lang w:val="en-GB"/>
              </w:rPr>
            </w:pPr>
          </w:p>
          <w:p w14:paraId="40E134A8" w14:textId="77777777" w:rsidR="00A530EE" w:rsidRPr="00A27D15" w:rsidRDefault="00A530EE" w:rsidP="00605340">
            <w:pPr>
              <w:jc w:val="both"/>
              <w:rPr>
                <w:rFonts w:ascii="Arial" w:hAnsi="Arial" w:cs="Arial"/>
                <w:b/>
                <w:bCs/>
                <w:sz w:val="14"/>
                <w:szCs w:val="14"/>
                <w:lang w:val="en-GB"/>
              </w:rPr>
            </w:pPr>
            <w:r w:rsidRPr="00A27D15">
              <w:rPr>
                <w:rFonts w:ascii="Arial" w:hAnsi="Arial" w:cs="Arial"/>
                <w:b/>
                <w:bCs/>
                <w:sz w:val="16"/>
                <w:szCs w:val="16"/>
              </w:rPr>
              <w:t>Agreements on measurement enhancements for LTM (RAN2#126):</w:t>
            </w:r>
          </w:p>
          <w:p w14:paraId="1AADEF1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1.</w:t>
            </w:r>
            <w:r w:rsidRPr="00AA5BBF">
              <w:rPr>
                <w:rFonts w:ascii="Arial" w:hAnsi="Arial" w:cs="Arial"/>
                <w:sz w:val="16"/>
                <w:szCs w:val="16"/>
              </w:rPr>
              <w:tab/>
              <w:t>Event triggered L1 measurement should be designed for the following LTM purposes:</w:t>
            </w:r>
          </w:p>
          <w:p w14:paraId="1DB9377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 Select the candidate beam/cell to trigger early synchronization.</w:t>
            </w:r>
          </w:p>
          <w:p w14:paraId="6590C2D7"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 </w:t>
            </w:r>
            <w:r w:rsidRPr="00AA5BBF">
              <w:rPr>
                <w:rFonts w:ascii="Arial" w:hAnsi="Arial" w:cs="Arial"/>
                <w:sz w:val="16"/>
                <w:szCs w:val="16"/>
              </w:rPr>
              <w:tab/>
              <w:t>- Select the target beam/cell and trigger LTM cell switch procedure.</w:t>
            </w:r>
          </w:p>
          <w:p w14:paraId="7D8F954F"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2. </w:t>
            </w:r>
            <w:r w:rsidRPr="00AA5BBF">
              <w:rPr>
                <w:rFonts w:ascii="Arial" w:hAnsi="Arial" w:cs="Arial"/>
                <w:sz w:val="16"/>
                <w:szCs w:val="16"/>
              </w:rPr>
              <w:tab/>
              <w:t>For event triggered L1 measurement, use of beam level measurement result for event evaluation is baseline. FFS for the cell level measurement.</w:t>
            </w:r>
          </w:p>
          <w:p w14:paraId="085FE46D"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3.</w:t>
            </w:r>
            <w:r w:rsidRPr="00AA5BBF">
              <w:rPr>
                <w:rFonts w:ascii="Arial" w:hAnsi="Arial" w:cs="Arial"/>
                <w:sz w:val="16"/>
                <w:szCs w:val="16"/>
              </w:rPr>
              <w:tab/>
              <w:t>Support the following LTM events based on beam specific quality of serving cell and candidate cells as the L1 LTM measurement events.</w:t>
            </w:r>
          </w:p>
          <w:p w14:paraId="61CACC4A"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LTM2: Beam of serving cell becomes worse than absolute threshold;</w:t>
            </w:r>
          </w:p>
          <w:p w14:paraId="3C0C108B"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LTM3: Beam of candidate cell becomes amount of offset better than beam of serving cell;</w:t>
            </w:r>
          </w:p>
          <w:p w14:paraId="35E38049"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LTM4: Beam of candidate cell becomes better than absolute threshold;</w:t>
            </w:r>
          </w:p>
          <w:p w14:paraId="73BD378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LTM5: Beam of serving cell becomes worse than absolute threshold1 AND Beam of candidate cell becomes better than another absolute threshold2.</w:t>
            </w:r>
          </w:p>
          <w:p w14:paraId="3D08FD8E"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r>
          </w:p>
          <w:p w14:paraId="1CF408A1"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FFS on what beam(s) of the serving cell and neighboring cell is used for event evaluation. FFS on the need of Event LTM1.</w:t>
            </w:r>
          </w:p>
          <w:p w14:paraId="58FBCC5F" w14:textId="77777777" w:rsidR="00A530EE" w:rsidRPr="00AA5BBF" w:rsidRDefault="00A530EE" w:rsidP="00605340">
            <w:pPr>
              <w:jc w:val="both"/>
              <w:rPr>
                <w:rFonts w:ascii="Arial" w:hAnsi="Arial" w:cs="Arial"/>
                <w:sz w:val="16"/>
                <w:szCs w:val="16"/>
              </w:rPr>
            </w:pPr>
          </w:p>
          <w:p w14:paraId="4EDC4814"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4.</w:t>
            </w:r>
            <w:r w:rsidRPr="00AA5BBF">
              <w:rPr>
                <w:rFonts w:ascii="Arial" w:hAnsi="Arial" w:cs="Arial"/>
                <w:sz w:val="16"/>
                <w:szCs w:val="16"/>
              </w:rPr>
              <w:tab/>
              <w:t>Support the beam config of both SSB and CSI-RS in L1 measurement resource configuration in LTM config. Working assumption: Same RS type should be used for both serving and neighbouring cell for event LTM3 and event LTM5.</w:t>
            </w:r>
          </w:p>
          <w:p w14:paraId="73C612D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5.</w:t>
            </w:r>
            <w:r w:rsidRPr="00AA5BBF">
              <w:rPr>
                <w:rFonts w:ascii="Arial" w:hAnsi="Arial" w:cs="Arial"/>
                <w:sz w:val="16"/>
                <w:szCs w:val="16"/>
              </w:rPr>
              <w:tab/>
              <w:t>RAN2 assumes filtering of the L1 measure results is needed. It’s up to RAN1 whether the specified L1 filtering is needed or ok to leave it to UE implementation.</w:t>
            </w:r>
          </w:p>
          <w:p w14:paraId="0C887720" w14:textId="77777777" w:rsidR="00A530EE" w:rsidRDefault="00A530EE" w:rsidP="00605340">
            <w:pPr>
              <w:jc w:val="both"/>
              <w:rPr>
                <w:rFonts w:ascii="Arial" w:hAnsi="Arial" w:cs="Arial"/>
                <w:sz w:val="16"/>
                <w:szCs w:val="16"/>
              </w:rPr>
            </w:pPr>
            <w:r w:rsidRPr="00AA5BBF">
              <w:rPr>
                <w:rFonts w:ascii="Arial" w:hAnsi="Arial" w:cs="Arial"/>
                <w:sz w:val="16"/>
                <w:szCs w:val="16"/>
              </w:rPr>
              <w:t>6.</w:t>
            </w:r>
            <w:r w:rsidRPr="00AA5BBF">
              <w:rPr>
                <w:rFonts w:ascii="Arial" w:hAnsi="Arial" w:cs="Arial"/>
                <w:sz w:val="16"/>
                <w:szCs w:val="16"/>
              </w:rPr>
              <w:tab/>
              <w:t>For LTM event evaluation, TTT, hysteresis for entering/leaving, and/or beam specific (FFS for cell specific) offset can be applied. FFS on the need of measurement reporting once leaving condition is met.</w:t>
            </w:r>
          </w:p>
          <w:p w14:paraId="6A90DA3E" w14:textId="77777777" w:rsidR="00B7708C" w:rsidRDefault="00B7708C" w:rsidP="00605340">
            <w:pPr>
              <w:jc w:val="both"/>
              <w:rPr>
                <w:rFonts w:ascii="Arial" w:hAnsi="Arial" w:cs="Arial"/>
                <w:sz w:val="16"/>
                <w:szCs w:val="16"/>
              </w:rPr>
            </w:pPr>
          </w:p>
          <w:p w14:paraId="038F7A69" w14:textId="40B18F4F" w:rsidR="00B7708C" w:rsidRDefault="00B7708C" w:rsidP="00605340">
            <w:pPr>
              <w:jc w:val="both"/>
              <w:rPr>
                <w:rFonts w:ascii="Arial" w:hAnsi="Arial" w:cs="Arial"/>
                <w:sz w:val="20"/>
                <w:szCs w:val="20"/>
              </w:rPr>
            </w:pPr>
            <w:r w:rsidRPr="00A27D15">
              <w:rPr>
                <w:rFonts w:ascii="Arial" w:hAnsi="Arial" w:cs="Arial"/>
                <w:b/>
                <w:bCs/>
                <w:sz w:val="16"/>
                <w:szCs w:val="16"/>
              </w:rPr>
              <w:t>Agreements on measurement enhancements for LTM (RAN2#12</w:t>
            </w:r>
            <w:r>
              <w:rPr>
                <w:rFonts w:ascii="Arial" w:hAnsi="Arial" w:cs="Arial"/>
                <w:b/>
                <w:bCs/>
                <w:sz w:val="16"/>
                <w:szCs w:val="16"/>
              </w:rPr>
              <w:t>7</w:t>
            </w:r>
            <w:r w:rsidRPr="00A27D15">
              <w:rPr>
                <w:rFonts w:ascii="Arial" w:hAnsi="Arial" w:cs="Arial"/>
                <w:b/>
                <w:bCs/>
                <w:sz w:val="16"/>
                <w:szCs w:val="16"/>
              </w:rPr>
              <w:t>):</w:t>
            </w:r>
          </w:p>
          <w:p w14:paraId="6E2705DA" w14:textId="77777777" w:rsidR="00B7708C" w:rsidRDefault="00B7708C" w:rsidP="00605340">
            <w:pPr>
              <w:jc w:val="both"/>
              <w:rPr>
                <w:rFonts w:ascii="Arial" w:hAnsi="Arial" w:cs="Arial"/>
                <w:sz w:val="20"/>
                <w:szCs w:val="20"/>
              </w:rPr>
            </w:pPr>
          </w:p>
          <w:p w14:paraId="6BAFDE6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Event LTM1 is not defined.</w:t>
            </w:r>
          </w:p>
          <w:p w14:paraId="54F4FA4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Current beam (i.e. a beam corresponding to the indicated TCI state) is used for event evaluation in L1 measurement reporting for serving cell.</w:t>
            </w:r>
          </w:p>
          <w:p w14:paraId="55333BCE"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Any beam in candidate RS configuration can be used for LTM event evaluation.</w:t>
            </w:r>
          </w:p>
          <w:p w14:paraId="298A33E4"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Beam level measurement result, not cell level measurement result, is used LTM event evaluation. FFS on the conditional LTM case.</w:t>
            </w:r>
          </w:p>
          <w:p w14:paraId="35F57471"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lastRenderedPageBreak/>
              <w:t>R19 LTM event triggered measurement configuration can be taken as baseline:</w:t>
            </w:r>
          </w:p>
          <w:p w14:paraId="2480D8E3" w14:textId="77777777" w:rsidR="00B7708C" w:rsidRPr="00B7708C" w:rsidRDefault="00B7708C" w:rsidP="00B7708C">
            <w:pPr>
              <w:ind w:left="720"/>
              <w:jc w:val="both"/>
              <w:rPr>
                <w:rFonts w:ascii="Arial" w:hAnsi="Arial" w:cs="Arial"/>
                <w:sz w:val="16"/>
                <w:szCs w:val="16"/>
              </w:rPr>
            </w:pPr>
            <w:r w:rsidRPr="00B7708C">
              <w:rPr>
                <w:rFonts w:ascii="Arial" w:hAnsi="Arial" w:cs="Arial"/>
                <w:sz w:val="16"/>
                <w:szCs w:val="16"/>
              </w:rPr>
              <w:tab/>
              <w:t xml:space="preserve">- </w:t>
            </w:r>
            <w:r w:rsidRPr="00B7708C">
              <w:rPr>
                <w:rFonts w:ascii="Arial" w:hAnsi="Arial" w:cs="Arial"/>
                <w:sz w:val="16"/>
                <w:szCs w:val="16"/>
                <w:lang w:val="en-GB"/>
              </w:rPr>
              <w:t>LTM measurement resource configuration is provided in LTM-config.</w:t>
            </w:r>
          </w:p>
          <w:p w14:paraId="7E0D3B07" w14:textId="77777777" w:rsidR="00B7708C" w:rsidRPr="00B7708C" w:rsidRDefault="00B7708C" w:rsidP="00B7708C">
            <w:pPr>
              <w:ind w:left="720"/>
              <w:jc w:val="both"/>
              <w:rPr>
                <w:rFonts w:ascii="Arial" w:hAnsi="Arial" w:cs="Arial"/>
                <w:sz w:val="16"/>
                <w:szCs w:val="16"/>
                <w:lang w:val="en-GB"/>
              </w:rPr>
            </w:pPr>
            <w:r w:rsidRPr="00B7708C">
              <w:rPr>
                <w:rFonts w:ascii="Arial" w:hAnsi="Arial" w:cs="Arial"/>
                <w:sz w:val="16"/>
                <w:szCs w:val="16"/>
              </w:rPr>
              <w:tab/>
              <w:t xml:space="preserve">- </w:t>
            </w:r>
            <w:r w:rsidRPr="00B7708C">
              <w:rPr>
                <w:rFonts w:ascii="Arial" w:hAnsi="Arial" w:cs="Arial"/>
                <w:sz w:val="16"/>
                <w:szCs w:val="16"/>
                <w:lang w:val="en-GB"/>
              </w:rPr>
              <w:t>Event triggered report config is provided in serving cell config.</w:t>
            </w:r>
          </w:p>
          <w:p w14:paraId="302D1732" w14:textId="5C9E6F15" w:rsidR="00B7708C" w:rsidRPr="00B7708C" w:rsidRDefault="00B7708C" w:rsidP="00B7708C">
            <w:pPr>
              <w:ind w:left="720"/>
              <w:jc w:val="both"/>
              <w:rPr>
                <w:rFonts w:ascii="Arial" w:hAnsi="Arial" w:cs="Arial"/>
                <w:sz w:val="16"/>
                <w:szCs w:val="16"/>
              </w:rPr>
            </w:pPr>
            <w:r w:rsidRPr="00B7708C">
              <w:rPr>
                <w:rFonts w:ascii="Arial" w:hAnsi="Arial" w:cs="Arial"/>
                <w:sz w:val="16"/>
                <w:szCs w:val="16"/>
              </w:rPr>
              <w:t xml:space="preserve">6. </w:t>
            </w:r>
            <w:r w:rsidRPr="00B7708C">
              <w:rPr>
                <w:rFonts w:ascii="Arial" w:hAnsi="Arial" w:cs="Arial"/>
                <w:sz w:val="16"/>
                <w:szCs w:val="16"/>
                <w:lang w:val="en-GB"/>
              </w:rPr>
              <w:t>MAC layer handles the event evaluation and measurement report triggering</w:t>
            </w:r>
          </w:p>
          <w:p w14:paraId="38EF2C8F" w14:textId="77777777" w:rsidR="00B7708C" w:rsidRDefault="00B7708C" w:rsidP="00605340">
            <w:pPr>
              <w:jc w:val="both"/>
              <w:rPr>
                <w:rFonts w:ascii="Arial" w:hAnsi="Arial" w:cs="Arial"/>
                <w:sz w:val="20"/>
                <w:szCs w:val="20"/>
              </w:rPr>
            </w:pPr>
          </w:p>
          <w:p w14:paraId="6CF47BCF" w14:textId="77777777" w:rsidR="006418DD" w:rsidRPr="006418DD" w:rsidRDefault="006418DD" w:rsidP="006418DD">
            <w:pPr>
              <w:numPr>
                <w:ilvl w:val="0"/>
                <w:numId w:val="19"/>
              </w:numPr>
              <w:jc w:val="both"/>
              <w:rPr>
                <w:rFonts w:ascii="Arial" w:hAnsi="Arial" w:cs="Arial"/>
                <w:sz w:val="16"/>
                <w:szCs w:val="16"/>
              </w:rPr>
            </w:pPr>
            <w:r w:rsidRPr="006418DD">
              <w:rPr>
                <w:rFonts w:ascii="Arial" w:hAnsi="Arial" w:cs="Arial"/>
                <w:sz w:val="16"/>
                <w:szCs w:val="16"/>
              </w:rPr>
              <w:t>Event-triggered L1-measurements are reported by the UE to the network via MAC CE.</w:t>
            </w:r>
          </w:p>
          <w:p w14:paraId="0845AE3E" w14:textId="77777777" w:rsidR="00B7708C" w:rsidRDefault="00B7708C" w:rsidP="00605340">
            <w:pPr>
              <w:jc w:val="both"/>
              <w:rPr>
                <w:rFonts w:ascii="Arial" w:hAnsi="Arial" w:cs="Arial"/>
                <w:sz w:val="20"/>
                <w:szCs w:val="20"/>
              </w:rPr>
            </w:pPr>
          </w:p>
          <w:p w14:paraId="62637BB4" w14:textId="19CB990F" w:rsidR="008741E2" w:rsidRDefault="008741E2" w:rsidP="008741E2">
            <w:pPr>
              <w:jc w:val="both"/>
              <w:rPr>
                <w:rFonts w:ascii="Arial" w:hAnsi="Arial" w:cs="Arial"/>
                <w:sz w:val="20"/>
                <w:szCs w:val="20"/>
              </w:rPr>
            </w:pPr>
            <w:r w:rsidRPr="00A27D15">
              <w:rPr>
                <w:rFonts w:ascii="Arial" w:hAnsi="Arial" w:cs="Arial"/>
                <w:b/>
                <w:bCs/>
                <w:sz w:val="16"/>
                <w:szCs w:val="16"/>
              </w:rPr>
              <w:t>Agreements on measurement enhancements for LTM (RAN2#12</w:t>
            </w:r>
            <w:r>
              <w:rPr>
                <w:rFonts w:ascii="Arial" w:hAnsi="Arial" w:cs="Arial"/>
                <w:b/>
                <w:bCs/>
                <w:sz w:val="16"/>
                <w:szCs w:val="16"/>
              </w:rPr>
              <w:t>7bis</w:t>
            </w:r>
            <w:r w:rsidRPr="00A27D15">
              <w:rPr>
                <w:rFonts w:ascii="Arial" w:hAnsi="Arial" w:cs="Arial"/>
                <w:b/>
                <w:bCs/>
                <w:sz w:val="16"/>
                <w:szCs w:val="16"/>
              </w:rPr>
              <w:t>):</w:t>
            </w:r>
          </w:p>
          <w:p w14:paraId="42E17E4E"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MR can be sent when the leaving condition is met, based on NW configuration. </w:t>
            </w:r>
          </w:p>
          <w:p w14:paraId="5FB74010"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Event triggered periodic MR can be supported, based on NW configuration. </w:t>
            </w:r>
          </w:p>
          <w:p w14:paraId="14219BD4"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For measurement resource configuration, R18 LTM CSI resource configuration is reused if possible. If CSI-RS resource only IE needs to be defined, we can revisit it in the stage 3.</w:t>
            </w:r>
          </w:p>
          <w:p w14:paraId="6863CAB6"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For measurement reporting configuration, R18 LTM-CSI-ReportConfig is reused if possible. We can revisit it in the stage 3 if needed.</w:t>
            </w:r>
          </w:p>
          <w:p w14:paraId="576498E2" w14:textId="77777777" w:rsidR="008741E2" w:rsidRPr="008741E2" w:rsidRDefault="008741E2" w:rsidP="008741E2">
            <w:pPr>
              <w:numPr>
                <w:ilvl w:val="0"/>
                <w:numId w:val="22"/>
              </w:numPr>
              <w:jc w:val="both"/>
              <w:rPr>
                <w:rFonts w:ascii="Arial" w:hAnsi="Arial" w:cs="Arial"/>
                <w:sz w:val="16"/>
                <w:szCs w:val="16"/>
              </w:rPr>
            </w:pPr>
            <w:bookmarkStart w:id="6" w:name="_Hlk179935756"/>
            <w:r w:rsidRPr="008741E2">
              <w:rPr>
                <w:rFonts w:ascii="Arial" w:hAnsi="Arial" w:cs="Arial"/>
                <w:sz w:val="16"/>
                <w:szCs w:val="16"/>
              </w:rPr>
              <w:t>For association between measurement resource configuration and measurement reporting configuration, R18 LTM way is reused if possible. We can revisit it in the stage 3 if needed.</w:t>
            </w:r>
            <w:bookmarkEnd w:id="6"/>
          </w:p>
          <w:p w14:paraId="4949FE1A"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The entire event evaluation procedure is handled by MAC based on the latest L1 measured results reported by L1. </w:t>
            </w:r>
          </w:p>
          <w:p w14:paraId="36A609C8"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TTT operates only based on a timer (like TTT used in L3 event triggered MR). </w:t>
            </w:r>
          </w:p>
          <w:p w14:paraId="1AD20B6F"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Confirms WA (Same RS type should be used for both serving and neighbouring cell for event LTM3 and event LTM5).</w:t>
            </w:r>
          </w:p>
          <w:p w14:paraId="070D69A2"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Basic information included in MR MAC CE:  </w:t>
            </w:r>
          </w:p>
          <w:p w14:paraId="289A2A32" w14:textId="77777777" w:rsidR="008741E2" w:rsidRPr="008741E2" w:rsidRDefault="008741E2" w:rsidP="008741E2">
            <w:pPr>
              <w:ind w:left="1259"/>
              <w:jc w:val="both"/>
              <w:rPr>
                <w:rFonts w:ascii="Arial" w:hAnsi="Arial" w:cs="Arial"/>
                <w:sz w:val="16"/>
                <w:szCs w:val="16"/>
                <w:lang w:val="en-GB"/>
              </w:rPr>
            </w:pPr>
            <w:r w:rsidRPr="008741E2">
              <w:rPr>
                <w:rFonts w:ascii="Arial" w:hAnsi="Arial" w:cs="Arial"/>
                <w:sz w:val="16"/>
                <w:szCs w:val="16"/>
              </w:rPr>
              <w:tab/>
              <w:t>- Beam information: FFS if SSBRI/CRI of N beams or (LTM configuration id + SSB/CSI-RS id)</w:t>
            </w:r>
          </w:p>
          <w:p w14:paraId="3D517870"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 Beam quantity: L1-RSRP or SINR (up to RAN1) of N beams</w:t>
            </w:r>
          </w:p>
          <w:p w14:paraId="798623F8"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 Triggered event information (e.g., ReportConfigID)</w:t>
            </w:r>
          </w:p>
          <w:p w14:paraId="2A1EE5A5"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MR MAC CE can include up to N beams (FFS whether the beam should satisfy the event or not).</w:t>
            </w:r>
          </w:p>
          <w:p w14:paraId="7E5CAADA"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N is configurable by NW.</w:t>
            </w:r>
          </w:p>
          <w:p w14:paraId="44136B13"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Additional information included in MR MAC CE: </w:t>
            </w:r>
          </w:p>
          <w:p w14:paraId="37FF97BD" w14:textId="77777777" w:rsidR="008741E2" w:rsidRPr="008741E2" w:rsidRDefault="008741E2" w:rsidP="008741E2">
            <w:pPr>
              <w:ind w:left="720"/>
              <w:jc w:val="both"/>
              <w:rPr>
                <w:rFonts w:ascii="Arial" w:hAnsi="Arial" w:cs="Arial"/>
                <w:sz w:val="16"/>
                <w:szCs w:val="16"/>
                <w:lang w:val="en-GB"/>
              </w:rPr>
            </w:pPr>
            <w:r w:rsidRPr="008741E2">
              <w:rPr>
                <w:rFonts w:ascii="Arial" w:hAnsi="Arial" w:cs="Arial"/>
                <w:sz w:val="16"/>
                <w:szCs w:val="16"/>
              </w:rPr>
              <w:tab/>
              <w:t xml:space="preserve">- The information and quantity of current beam, based on NW configuration. </w:t>
            </w:r>
          </w:p>
          <w:p w14:paraId="636CED59" w14:textId="77777777" w:rsidR="008741E2" w:rsidRPr="008741E2" w:rsidRDefault="008741E2" w:rsidP="008741E2">
            <w:pPr>
              <w:ind w:left="1440"/>
              <w:jc w:val="both"/>
              <w:rPr>
                <w:rFonts w:ascii="Arial" w:hAnsi="Arial" w:cs="Arial"/>
                <w:sz w:val="16"/>
                <w:szCs w:val="16"/>
              </w:rPr>
            </w:pPr>
            <w:r w:rsidRPr="008741E2">
              <w:rPr>
                <w:rFonts w:ascii="Arial" w:hAnsi="Arial" w:cs="Arial"/>
                <w:sz w:val="16"/>
                <w:szCs w:val="16"/>
              </w:rPr>
              <w:t>11.  The legacy SR procedure for resource allocation is the baseline to send the event-triggered L1 measurements MAC CE.</w:t>
            </w:r>
          </w:p>
          <w:p w14:paraId="77515C86" w14:textId="64DA584E" w:rsidR="008741E2" w:rsidRPr="008741E2" w:rsidRDefault="008741E2" w:rsidP="008741E2">
            <w:pPr>
              <w:ind w:left="1440"/>
              <w:jc w:val="both"/>
              <w:rPr>
                <w:rFonts w:ascii="Arial" w:hAnsi="Arial" w:cs="Arial"/>
                <w:sz w:val="16"/>
                <w:szCs w:val="16"/>
              </w:rPr>
            </w:pPr>
            <w:r w:rsidRPr="008741E2">
              <w:rPr>
                <w:rFonts w:ascii="Arial" w:hAnsi="Arial" w:cs="Arial"/>
                <w:sz w:val="16"/>
                <w:szCs w:val="16"/>
                <w:lang w:val="en-GB"/>
              </w:rPr>
              <w:t>12.</w:t>
            </w:r>
            <w:r w:rsidRPr="008741E2">
              <w:rPr>
                <w:rFonts w:ascii="Arial" w:hAnsi="Arial" w:cs="Arial"/>
                <w:sz w:val="16"/>
                <w:szCs w:val="16"/>
                <w:lang w:val="en-GB"/>
              </w:rPr>
              <w:tab/>
              <w:t>NW can configure a dedicated SR configuration for MR MAC CE transmission</w:t>
            </w:r>
          </w:p>
          <w:p w14:paraId="10CE7BD5" w14:textId="77777777" w:rsidR="008741E2" w:rsidRPr="00FE580A" w:rsidRDefault="008741E2" w:rsidP="00605340">
            <w:pPr>
              <w:jc w:val="both"/>
              <w:rPr>
                <w:rFonts w:ascii="Arial" w:hAnsi="Arial" w:cs="Arial"/>
                <w:sz w:val="20"/>
                <w:szCs w:val="20"/>
              </w:rPr>
            </w:pPr>
          </w:p>
        </w:tc>
      </w:tr>
    </w:tbl>
    <w:p w14:paraId="26A96370" w14:textId="77777777" w:rsidR="00B7708C" w:rsidRDefault="00B7708C" w:rsidP="00A5131C">
      <w:pPr>
        <w:rPr>
          <w:lang w:val="en-GB"/>
        </w:rPr>
      </w:pP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609491AD" w14:textId="0C4C8FD7" w:rsidR="009121AF" w:rsidRPr="009121AF" w:rsidRDefault="009121AF" w:rsidP="00B9774E">
            <w:pPr>
              <w:numPr>
                <w:ilvl w:val="0"/>
                <w:numId w:val="9"/>
              </w:numPr>
              <w:shd w:val="clear" w:color="auto" w:fill="FFFFFF"/>
              <w:snapToGrid w:val="0"/>
              <w:jc w:val="both"/>
              <w:rPr>
                <w:rFonts w:ascii="Times" w:eastAsia="SimSun" w:hAnsi="Times" w:cs="Times New Roman"/>
                <w:sz w:val="16"/>
                <w:szCs w:val="16"/>
                <w:lang w:val="en-GB" w:eastAsia="en-US"/>
              </w:rPr>
            </w:pPr>
          </w:p>
          <w:p w14:paraId="731D70F5" w14:textId="18BC34CC" w:rsidR="009121AF" w:rsidRPr="00C27523" w:rsidRDefault="00C27523" w:rsidP="00A5131C">
            <w:pPr>
              <w:rPr>
                <w:sz w:val="20"/>
                <w:szCs w:val="20"/>
                <w:u w:val="single"/>
                <w:lang w:val="en-GB"/>
              </w:rPr>
            </w:pPr>
            <w:r w:rsidRPr="00C27523">
              <w:rPr>
                <w:sz w:val="20"/>
                <w:szCs w:val="20"/>
                <w:u w:val="single"/>
                <w:lang w:val="en-GB"/>
              </w:rPr>
              <w:t>Agreements from RAN1#118</w:t>
            </w:r>
          </w:p>
          <w:p w14:paraId="0C2F2197" w14:textId="77777777" w:rsidR="00C27523" w:rsidRDefault="00C27523" w:rsidP="00A5131C">
            <w:pPr>
              <w:rPr>
                <w:sz w:val="16"/>
                <w:szCs w:val="16"/>
                <w:lang w:val="en-GB"/>
              </w:rPr>
            </w:pPr>
          </w:p>
          <w:p w14:paraId="07284BD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2FF324FE" w14:textId="77777777" w:rsidR="00C27523" w:rsidRPr="00C27523" w:rsidRDefault="00C27523" w:rsidP="00C27523">
            <w:pPr>
              <w:numPr>
                <w:ilvl w:val="0"/>
                <w:numId w:val="20"/>
              </w:numPr>
              <w:rPr>
                <w:sz w:val="16"/>
                <w:szCs w:val="16"/>
                <w:lang w:eastAsia="x-none"/>
              </w:rPr>
            </w:pPr>
            <w:r w:rsidRPr="00C27523">
              <w:rPr>
                <w:sz w:val="16"/>
                <w:szCs w:val="16"/>
                <w:lang w:eastAsia="x-none"/>
              </w:rPr>
              <w:t>Support L1-RSRP measurement based on CSI-RS</w:t>
            </w:r>
          </w:p>
          <w:p w14:paraId="1DDEF799" w14:textId="77777777" w:rsidR="00C27523" w:rsidRPr="00C27523" w:rsidRDefault="00C27523" w:rsidP="00C27523">
            <w:pPr>
              <w:numPr>
                <w:ilvl w:val="0"/>
                <w:numId w:val="20"/>
              </w:numPr>
              <w:rPr>
                <w:sz w:val="16"/>
                <w:szCs w:val="16"/>
                <w:lang w:eastAsia="x-none"/>
              </w:rPr>
            </w:pPr>
            <w:r w:rsidRPr="00C27523">
              <w:rPr>
                <w:sz w:val="16"/>
                <w:szCs w:val="16"/>
                <w:lang w:eastAsia="x-none"/>
              </w:rPr>
              <w:t>FFS: Support L1-SINR measurement based on CSI-RS</w:t>
            </w:r>
          </w:p>
          <w:p w14:paraId="0DCD5B76" w14:textId="77777777" w:rsidR="00C27523" w:rsidRPr="00C27523" w:rsidRDefault="00C27523" w:rsidP="00C27523">
            <w:pPr>
              <w:rPr>
                <w:sz w:val="16"/>
                <w:szCs w:val="16"/>
                <w:lang w:eastAsia="x-none"/>
              </w:rPr>
            </w:pPr>
          </w:p>
          <w:p w14:paraId="1A3A7E29"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1069886"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E</w:t>
            </w:r>
            <w:r w:rsidRPr="00C27523">
              <w:rPr>
                <w:sz w:val="16"/>
                <w:szCs w:val="16"/>
              </w:rPr>
              <w:t xml:space="preserve">xplicit configuration of CSI-RS resource(s) for candidate cell(s) for </w:t>
            </w:r>
            <w:r w:rsidRPr="00C27523">
              <w:rPr>
                <w:rFonts w:hint="eastAsia"/>
                <w:sz w:val="16"/>
                <w:szCs w:val="16"/>
              </w:rPr>
              <w:t>L1-</w:t>
            </w:r>
            <w:r w:rsidRPr="00C27523">
              <w:rPr>
                <w:sz w:val="16"/>
                <w:szCs w:val="16"/>
              </w:rPr>
              <w:t xml:space="preserve">measurement </w:t>
            </w:r>
            <w:r w:rsidRPr="00C27523">
              <w:rPr>
                <w:rFonts w:hint="eastAsia"/>
                <w:sz w:val="16"/>
                <w:szCs w:val="16"/>
              </w:rPr>
              <w:t xml:space="preserve">is </w:t>
            </w:r>
            <w:r w:rsidRPr="00C27523">
              <w:rPr>
                <w:sz w:val="16"/>
                <w:szCs w:val="16"/>
              </w:rPr>
              <w:t>supported</w:t>
            </w:r>
          </w:p>
          <w:p w14:paraId="05163E46" w14:textId="77777777" w:rsidR="00C27523" w:rsidRPr="00C27523" w:rsidRDefault="00C27523" w:rsidP="00C27523">
            <w:pPr>
              <w:rPr>
                <w:sz w:val="16"/>
                <w:szCs w:val="16"/>
                <w:lang w:eastAsia="x-none"/>
              </w:rPr>
            </w:pPr>
          </w:p>
          <w:p w14:paraId="415FC4F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2151BA5"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RSRP report</w:t>
            </w:r>
            <w:r w:rsidRPr="00C27523">
              <w:rPr>
                <w:sz w:val="16"/>
                <w:szCs w:val="16"/>
              </w:rPr>
              <w:t xml:space="preserve"> </w:t>
            </w:r>
            <w:r w:rsidRPr="00C27523">
              <w:rPr>
                <w:rFonts w:hint="eastAsia"/>
                <w:sz w:val="16"/>
                <w:szCs w:val="16"/>
              </w:rPr>
              <w:t xml:space="preserve">is supported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4ED23479"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FFS: CSI-RS based L1-</w:t>
            </w:r>
            <w:r w:rsidRPr="00C27523">
              <w:rPr>
                <w:rFonts w:hint="eastAsia"/>
                <w:sz w:val="16"/>
                <w:szCs w:val="16"/>
              </w:rPr>
              <w:t>SINR report</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7133F440"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Rel-18 </w:t>
            </w:r>
            <w:r w:rsidRPr="00C27523">
              <w:rPr>
                <w:sz w:val="16"/>
                <w:szCs w:val="16"/>
              </w:rPr>
              <w:t xml:space="preserve">LTM CSI reporting framework </w:t>
            </w:r>
            <w:r w:rsidRPr="00C27523">
              <w:rPr>
                <w:rFonts w:hint="eastAsia"/>
                <w:sz w:val="16"/>
                <w:szCs w:val="16"/>
              </w:rPr>
              <w:t xml:space="preserve">is the baseline for </w:t>
            </w:r>
            <w:r w:rsidRPr="00C27523">
              <w:rPr>
                <w:sz w:val="16"/>
                <w:szCs w:val="16"/>
              </w:rPr>
              <w:t>CSI-RS based L1-</w:t>
            </w:r>
            <w:r w:rsidRPr="00C27523">
              <w:rPr>
                <w:rFonts w:hint="eastAsia"/>
                <w:sz w:val="16"/>
                <w:szCs w:val="16"/>
              </w:rPr>
              <w:t>measurement report</w:t>
            </w:r>
            <w:r w:rsidRPr="00C27523">
              <w:rPr>
                <w:sz w:val="16"/>
                <w:szCs w:val="16"/>
              </w:rPr>
              <w:t xml:space="preserve"> </w:t>
            </w:r>
            <w:r w:rsidRPr="00C27523">
              <w:rPr>
                <w:rFonts w:hint="eastAsia"/>
                <w:sz w:val="16"/>
                <w:szCs w:val="16"/>
              </w:rPr>
              <w:t xml:space="preserve">by </w:t>
            </w:r>
            <w:r w:rsidRPr="00C27523">
              <w:rPr>
                <w:sz w:val="16"/>
                <w:szCs w:val="16"/>
              </w:rPr>
              <w:t xml:space="preserve">gNB scheduled </w:t>
            </w:r>
            <w:r w:rsidRPr="00C27523">
              <w:rPr>
                <w:rFonts w:hint="eastAsia"/>
                <w:sz w:val="16"/>
                <w:szCs w:val="16"/>
              </w:rPr>
              <w:t xml:space="preserve">measurement </w:t>
            </w:r>
            <w:r w:rsidRPr="00C27523">
              <w:rPr>
                <w:sz w:val="16"/>
                <w:szCs w:val="16"/>
              </w:rPr>
              <w:t xml:space="preserve">reporting </w:t>
            </w:r>
          </w:p>
          <w:p w14:paraId="712E2379" w14:textId="77777777" w:rsidR="00C27523" w:rsidRPr="00C27523" w:rsidRDefault="00C27523" w:rsidP="00C27523">
            <w:pPr>
              <w:pStyle w:val="ListParagraph"/>
              <w:snapToGrid w:val="0"/>
              <w:ind w:left="0"/>
              <w:jc w:val="both"/>
              <w:rPr>
                <w:color w:val="FF0000"/>
                <w:sz w:val="16"/>
                <w:szCs w:val="16"/>
              </w:rPr>
            </w:pPr>
          </w:p>
          <w:p w14:paraId="1213CC4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9061E3"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SSB</w:t>
            </w:r>
            <w:r w:rsidRPr="00C27523">
              <w:rPr>
                <w:sz w:val="16"/>
                <w:szCs w:val="16"/>
              </w:rPr>
              <w:t xml:space="preserve">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6A080DBD"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5204086A"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FFS: </w:t>
            </w:r>
            <w:r w:rsidRPr="00C27523">
              <w:rPr>
                <w:sz w:val="16"/>
                <w:szCs w:val="16"/>
              </w:rPr>
              <w:t>CSI-RS based L1-</w:t>
            </w:r>
            <w:r w:rsidRPr="00C27523">
              <w:rPr>
                <w:rFonts w:hint="eastAsia"/>
                <w:sz w:val="16"/>
                <w:szCs w:val="16"/>
              </w:rPr>
              <w:t xml:space="preserve">SINR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event triggered </w:t>
            </w:r>
            <w:r w:rsidRPr="00C27523">
              <w:rPr>
                <w:sz w:val="16"/>
                <w:szCs w:val="16"/>
              </w:rPr>
              <w:t>reporting</w:t>
            </w:r>
          </w:p>
          <w:p w14:paraId="24F6B5AB" w14:textId="77777777" w:rsidR="00C27523" w:rsidRPr="00C27523" w:rsidRDefault="00C27523" w:rsidP="00C27523">
            <w:pPr>
              <w:rPr>
                <w:sz w:val="16"/>
                <w:szCs w:val="16"/>
                <w:lang w:eastAsia="x-none"/>
              </w:rPr>
            </w:pPr>
          </w:p>
          <w:p w14:paraId="27A4160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CEDA0CC" w14:textId="77777777" w:rsidR="00C27523" w:rsidRPr="00C27523" w:rsidRDefault="00C27523" w:rsidP="00C27523">
            <w:pPr>
              <w:rPr>
                <w:sz w:val="16"/>
                <w:szCs w:val="16"/>
                <w:lang w:eastAsia="x-none"/>
              </w:rPr>
            </w:pPr>
            <w:r w:rsidRPr="00C27523">
              <w:rPr>
                <w:rFonts w:hint="eastAsia"/>
                <w:sz w:val="16"/>
                <w:szCs w:val="16"/>
                <w:lang w:eastAsia="x-none"/>
              </w:rPr>
              <w:t xml:space="preserve">For gNB scheduled reporting and event triggered reporting </w:t>
            </w:r>
          </w:p>
          <w:p w14:paraId="233E89ED"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periodic CSI-RS is supported for L1-RSRP measurement for candidate cell </w:t>
            </w:r>
          </w:p>
          <w:p w14:paraId="313E1E71"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aperiodic and semi-</w:t>
            </w:r>
            <w:r w:rsidRPr="00C27523">
              <w:rPr>
                <w:sz w:val="16"/>
                <w:szCs w:val="16"/>
              </w:rPr>
              <w:t>persistent</w:t>
            </w:r>
            <w:r w:rsidRPr="00C27523">
              <w:rPr>
                <w:rFonts w:hint="eastAsia"/>
                <w:sz w:val="16"/>
                <w:szCs w:val="16"/>
              </w:rPr>
              <w:t xml:space="preserve"> CSI-RS</w:t>
            </w:r>
          </w:p>
          <w:p w14:paraId="3722AA9F"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CSI-RS for beam management is supported for </w:t>
            </w:r>
            <w:r w:rsidRPr="00C27523">
              <w:rPr>
                <w:sz w:val="16"/>
                <w:szCs w:val="16"/>
              </w:rPr>
              <w:t>L1-RSRP measurement</w:t>
            </w:r>
            <w:r w:rsidRPr="00C27523">
              <w:rPr>
                <w:rFonts w:hint="eastAsia"/>
                <w:sz w:val="16"/>
                <w:szCs w:val="16"/>
              </w:rPr>
              <w:t xml:space="preserve"> for candidate cell</w:t>
            </w:r>
          </w:p>
          <w:p w14:paraId="47F859DF"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CSI-RS for mobility</w:t>
            </w:r>
          </w:p>
          <w:p w14:paraId="1D9C9E20"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6AEA80"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 xml:space="preserve">For the identification of the serving cell RS for event evaluation, </w:t>
            </w:r>
          </w:p>
          <w:p w14:paraId="4CB2DECE"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At least the following options are further studied in RAN1, where different options could apply to different LTM event</w:t>
            </w:r>
          </w:p>
          <w:p w14:paraId="051A686B"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1: </w:t>
            </w:r>
            <w:r w:rsidRPr="00C27523">
              <w:rPr>
                <w:sz w:val="16"/>
                <w:szCs w:val="16"/>
              </w:rPr>
              <w:t>D</w:t>
            </w:r>
            <w:r w:rsidRPr="00C27523">
              <w:rPr>
                <w:rFonts w:hint="eastAsia"/>
                <w:sz w:val="16"/>
                <w:szCs w:val="16"/>
              </w:rPr>
              <w:t>erived from</w:t>
            </w:r>
            <w:r w:rsidRPr="00C27523">
              <w:rPr>
                <w:sz w:val="16"/>
                <w:szCs w:val="16"/>
              </w:rPr>
              <w:t xml:space="preserve"> QCL </w:t>
            </w:r>
            <w:r w:rsidRPr="00C27523">
              <w:rPr>
                <w:rFonts w:hint="eastAsia"/>
                <w:sz w:val="16"/>
                <w:szCs w:val="16"/>
              </w:rPr>
              <w:t>(</w:t>
            </w:r>
            <w:r w:rsidRPr="00C27523">
              <w:rPr>
                <w:sz w:val="16"/>
                <w:szCs w:val="16"/>
              </w:rPr>
              <w:t>type-D</w:t>
            </w:r>
            <w:r w:rsidRPr="00C27523">
              <w:rPr>
                <w:rFonts w:hint="eastAsia"/>
                <w:sz w:val="16"/>
                <w:szCs w:val="16"/>
              </w:rPr>
              <w:t>)</w:t>
            </w:r>
            <w:r w:rsidRPr="00C27523">
              <w:rPr>
                <w:sz w:val="16"/>
                <w:szCs w:val="16"/>
              </w:rPr>
              <w:t xml:space="preserve"> RS</w:t>
            </w:r>
            <w:r w:rsidRPr="00C27523">
              <w:rPr>
                <w:rFonts w:hint="eastAsia"/>
                <w:sz w:val="16"/>
                <w:szCs w:val="16"/>
              </w:rPr>
              <w:t>(s)</w:t>
            </w:r>
            <w:r w:rsidRPr="00C27523">
              <w:rPr>
                <w:sz w:val="16"/>
                <w:szCs w:val="16"/>
              </w:rPr>
              <w:t xml:space="preserve"> of the indicated joint/DL TCI state for the serving cell</w:t>
            </w:r>
          </w:p>
          <w:p w14:paraId="612493B5"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lastRenderedPageBreak/>
              <w:t xml:space="preserve">Option. 2: </w:t>
            </w:r>
            <w:r w:rsidRPr="00C27523">
              <w:rPr>
                <w:sz w:val="16"/>
                <w:szCs w:val="16"/>
              </w:rPr>
              <w:t>D</w:t>
            </w:r>
            <w:r w:rsidRPr="00C27523">
              <w:rPr>
                <w:rFonts w:hint="eastAsia"/>
                <w:sz w:val="16"/>
                <w:szCs w:val="16"/>
              </w:rPr>
              <w:t>erived from</w:t>
            </w:r>
            <w:r w:rsidRPr="00C27523">
              <w:rPr>
                <w:sz w:val="16"/>
                <w:szCs w:val="16"/>
              </w:rPr>
              <w:t xml:space="preserve"> QCL</w:t>
            </w:r>
            <w:r w:rsidRPr="00C27523">
              <w:rPr>
                <w:rFonts w:hint="eastAsia"/>
                <w:sz w:val="16"/>
                <w:szCs w:val="16"/>
              </w:rPr>
              <w:t xml:space="preserve"> </w:t>
            </w:r>
            <w:r w:rsidRPr="00C27523">
              <w:rPr>
                <w:sz w:val="16"/>
                <w:szCs w:val="16"/>
              </w:rPr>
              <w:t>RS</w:t>
            </w:r>
            <w:r w:rsidRPr="00C27523">
              <w:rPr>
                <w:rFonts w:hint="eastAsia"/>
                <w:sz w:val="16"/>
                <w:szCs w:val="16"/>
              </w:rPr>
              <w:t>(s)</w:t>
            </w:r>
            <w:r w:rsidRPr="00C27523">
              <w:rPr>
                <w:sz w:val="16"/>
                <w:szCs w:val="16"/>
              </w:rPr>
              <w:t xml:space="preserve"> </w:t>
            </w:r>
            <w:r w:rsidRPr="00C27523">
              <w:rPr>
                <w:rFonts w:hint="eastAsia"/>
                <w:sz w:val="16"/>
                <w:szCs w:val="16"/>
              </w:rPr>
              <w:t xml:space="preserve">or SSB QCLed with the QCL RS </w:t>
            </w:r>
            <w:r w:rsidRPr="00C27523">
              <w:rPr>
                <w:sz w:val="16"/>
                <w:szCs w:val="16"/>
              </w:rPr>
              <w:t>of the indicated joint/DL TCI state for the serving cell</w:t>
            </w:r>
          </w:p>
          <w:p w14:paraId="5343617E" w14:textId="77777777" w:rsidR="00C27523" w:rsidRPr="00C27523" w:rsidRDefault="00C27523" w:rsidP="00C27523">
            <w:pPr>
              <w:pStyle w:val="ListParagraph"/>
              <w:numPr>
                <w:ilvl w:val="3"/>
                <w:numId w:val="21"/>
              </w:numPr>
              <w:snapToGrid w:val="0"/>
              <w:jc w:val="both"/>
              <w:rPr>
                <w:sz w:val="16"/>
                <w:szCs w:val="16"/>
              </w:rPr>
            </w:pPr>
            <w:r w:rsidRPr="00C27523">
              <w:rPr>
                <w:rFonts w:hint="eastAsia"/>
                <w:sz w:val="16"/>
                <w:szCs w:val="16"/>
              </w:rPr>
              <w:t>QCL RS or SSB is configured by the network</w:t>
            </w:r>
          </w:p>
          <w:p w14:paraId="5AFFF756"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3: Measurement RS(s) is/are explicitly configured</w:t>
            </w:r>
          </w:p>
          <w:p w14:paraId="28C092E8"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4: D</w:t>
            </w:r>
            <w:r w:rsidRPr="00C27523">
              <w:rPr>
                <w:sz w:val="16"/>
                <w:szCs w:val="16"/>
              </w:rPr>
              <w:t>erived from QCL RSs of activated TCI states with the best quality, or SSB which is QCLed with the QCL RSs of activated TCI states with the best quality.</w:t>
            </w:r>
          </w:p>
          <w:p w14:paraId="7ED0A100"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6: D</w:t>
            </w:r>
            <w:r w:rsidRPr="00C27523">
              <w:rPr>
                <w:sz w:val="16"/>
                <w:szCs w:val="16"/>
              </w:rPr>
              <w:t xml:space="preserve">erived from QCL RSs of activated TCI states, or SSB which is QCLed with the QCL RSs of activated TCI states </w:t>
            </w:r>
          </w:p>
          <w:p w14:paraId="24BD6B39" w14:textId="77777777" w:rsidR="00C27523" w:rsidRPr="00C27523" w:rsidRDefault="00C27523" w:rsidP="00C27523">
            <w:pPr>
              <w:numPr>
                <w:ilvl w:val="0"/>
                <w:numId w:val="21"/>
              </w:numPr>
              <w:snapToGrid w:val="0"/>
              <w:jc w:val="both"/>
              <w:rPr>
                <w:sz w:val="16"/>
                <w:szCs w:val="16"/>
              </w:rPr>
            </w:pPr>
            <w:r w:rsidRPr="00C27523">
              <w:rPr>
                <w:rFonts w:hint="eastAsia"/>
                <w:sz w:val="16"/>
                <w:szCs w:val="16"/>
              </w:rPr>
              <w:t>The RSs of the candidate cell(s) for event evaluation are explicitly configure</w:t>
            </w:r>
          </w:p>
          <w:p w14:paraId="11C724AE" w14:textId="77777777" w:rsidR="00C27523" w:rsidRPr="00C27523" w:rsidRDefault="00C27523" w:rsidP="00C27523">
            <w:pPr>
              <w:numPr>
                <w:ilvl w:val="0"/>
                <w:numId w:val="21"/>
              </w:numPr>
              <w:snapToGrid w:val="0"/>
              <w:jc w:val="both"/>
              <w:rPr>
                <w:sz w:val="16"/>
                <w:szCs w:val="16"/>
              </w:rPr>
            </w:pPr>
            <w:r w:rsidRPr="00C27523">
              <w:rPr>
                <w:sz w:val="16"/>
                <w:szCs w:val="16"/>
              </w:rPr>
              <w:t>N</w:t>
            </w:r>
            <w:r w:rsidRPr="00C27523">
              <w:rPr>
                <w:rFonts w:hint="eastAsia"/>
                <w:sz w:val="16"/>
                <w:szCs w:val="16"/>
              </w:rPr>
              <w:t xml:space="preserve">ote: </w:t>
            </w:r>
            <w:r w:rsidRPr="00C27523">
              <w:rPr>
                <w:sz w:val="16"/>
                <w:szCs w:val="16"/>
              </w:rPr>
              <w:t>C</w:t>
            </w:r>
            <w:r w:rsidRPr="00C27523">
              <w:rPr>
                <w:rFonts w:hint="eastAsia"/>
                <w:sz w:val="16"/>
                <w:szCs w:val="16"/>
              </w:rPr>
              <w:t xml:space="preserve">ompanies are encouraged to take into account the RAN2 agreement (i.e current beam rather than best beam) for their further study. </w:t>
            </w:r>
          </w:p>
          <w:p w14:paraId="5D2FF257" w14:textId="77777777" w:rsidR="00C27523" w:rsidRDefault="00C27523" w:rsidP="00A5131C">
            <w:pPr>
              <w:rPr>
                <w:sz w:val="16"/>
                <w:szCs w:val="16"/>
              </w:rPr>
            </w:pPr>
          </w:p>
          <w:p w14:paraId="69B93D87" w14:textId="57A11485" w:rsidR="008741E2" w:rsidRPr="00C27523" w:rsidRDefault="008741E2" w:rsidP="008741E2">
            <w:pPr>
              <w:rPr>
                <w:sz w:val="20"/>
                <w:szCs w:val="20"/>
                <w:u w:val="single"/>
                <w:lang w:val="en-GB"/>
              </w:rPr>
            </w:pPr>
            <w:r w:rsidRPr="00C27523">
              <w:rPr>
                <w:sz w:val="20"/>
                <w:szCs w:val="20"/>
                <w:u w:val="single"/>
                <w:lang w:val="en-GB"/>
              </w:rPr>
              <w:t>Agreements from RAN1#118</w:t>
            </w:r>
            <w:r>
              <w:rPr>
                <w:sz w:val="20"/>
                <w:szCs w:val="20"/>
                <w:u w:val="single"/>
                <w:lang w:val="en-GB"/>
              </w:rPr>
              <w:t>bis</w:t>
            </w:r>
          </w:p>
          <w:p w14:paraId="6C88BD6D" w14:textId="77777777" w:rsidR="008741E2" w:rsidRDefault="008741E2" w:rsidP="00A5131C">
            <w:pPr>
              <w:rPr>
                <w:sz w:val="16"/>
                <w:szCs w:val="16"/>
              </w:rPr>
            </w:pPr>
          </w:p>
          <w:p w14:paraId="6CE2E3D4"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574B1E78" w14:textId="77777777" w:rsidR="008741E2" w:rsidRPr="008741E2" w:rsidRDefault="008741E2" w:rsidP="008741E2">
            <w:pPr>
              <w:snapToGrid w:val="0"/>
              <w:jc w:val="both"/>
              <w:rPr>
                <w:rFonts w:ascii="Times" w:eastAsia="Batang" w:hAnsi="Times" w:cs="Times New Roman"/>
                <w:sz w:val="16"/>
                <w:szCs w:val="16"/>
                <w:lang w:val="en-GB" w:eastAsia="en-US"/>
              </w:rPr>
            </w:pPr>
            <w:r w:rsidRPr="008741E2">
              <w:rPr>
                <w:rFonts w:ascii="Times" w:eastAsia="Batang" w:hAnsi="Times" w:cs="Times New Roman"/>
                <w:sz w:val="16"/>
                <w:szCs w:val="16"/>
                <w:lang w:val="en-GB" w:eastAsia="en-US"/>
              </w:rPr>
              <w:t>The agreement “Rel-18 LTM CSI reporting framework is the baseline for CSI-RS based L1-measurement report by gNB scheduled measurement reporting” made in RAN#118 is further clarified for L1-RSRP as follows:</w:t>
            </w:r>
          </w:p>
          <w:p w14:paraId="77DCD5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UCI format defined in Table 6.3.1.1.2-8C of TS38.212 can be used by replacing SSBRI with CRI.</w:t>
            </w:r>
          </w:p>
          <w:p w14:paraId="6DF7B5FD"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Whether the L1-RSRP</w:t>
            </w:r>
            <w:r w:rsidRPr="008741E2">
              <w:rPr>
                <w:rFonts w:ascii="Times" w:eastAsia="Batang" w:hAnsi="Times" w:cs="Times New Roman"/>
                <w:sz w:val="16"/>
                <w:szCs w:val="16"/>
                <w:lang w:val="en-GB" w:eastAsia="ko-KR"/>
              </w:rPr>
              <w:t>(s) of serving cell is always included is configurable (in line with Rel-18)</w:t>
            </w:r>
          </w:p>
          <w:p w14:paraId="530D9C20"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The quantization method defined in clause 5.2.1.4.</w:t>
            </w:r>
            <w:r w:rsidRPr="008741E2">
              <w:rPr>
                <w:rFonts w:ascii="Times" w:eastAsia="Batang" w:hAnsi="Times" w:cs="Times New Roman"/>
                <w:sz w:val="16"/>
                <w:szCs w:val="16"/>
                <w:lang w:eastAsia="ko-KR"/>
              </w:rPr>
              <w:t>3</w:t>
            </w:r>
            <w:r w:rsidRPr="008741E2">
              <w:rPr>
                <w:rFonts w:ascii="Times" w:eastAsia="Batang" w:hAnsi="Times" w:cs="Times New Roman"/>
                <w:sz w:val="16"/>
                <w:szCs w:val="16"/>
                <w:lang w:eastAsia="x-none"/>
              </w:rPr>
              <w:t xml:space="preserve"> of TS38.21</w:t>
            </w:r>
            <w:r w:rsidRPr="008741E2">
              <w:rPr>
                <w:rFonts w:ascii="Times" w:eastAsia="Batang" w:hAnsi="Times" w:cs="Times New Roman"/>
                <w:sz w:val="16"/>
                <w:szCs w:val="16"/>
                <w:lang w:eastAsia="ko-KR"/>
              </w:rPr>
              <w:t>4</w:t>
            </w:r>
            <w:r w:rsidRPr="008741E2">
              <w:rPr>
                <w:rFonts w:ascii="Times" w:eastAsia="Batang" w:hAnsi="Times" w:cs="Times New Roman"/>
                <w:sz w:val="16"/>
                <w:szCs w:val="16"/>
                <w:lang w:eastAsia="x-none"/>
              </w:rPr>
              <w:t xml:space="preserve"> and bit width defined in Table 6.3.1.1.2-6 of TS38.212 can be used </w:t>
            </w:r>
          </w:p>
          <w:p w14:paraId="4C2B6326"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 xml:space="preserve">No L1 specified </w:t>
            </w:r>
            <w:r w:rsidRPr="008741E2">
              <w:rPr>
                <w:rFonts w:ascii="Times" w:eastAsia="Batang" w:hAnsi="Times" w:cs="Times New Roman"/>
                <w:sz w:val="16"/>
                <w:szCs w:val="16"/>
                <w:lang w:eastAsia="x-none"/>
              </w:rPr>
              <w:t>filtering for time and spatial domain is introduced</w:t>
            </w:r>
          </w:p>
          <w:p w14:paraId="37877562"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No enhancement on how</w:t>
            </w:r>
            <w:r w:rsidRPr="008741E2">
              <w:rPr>
                <w:rFonts w:ascii="Times" w:eastAsia="Batang" w:hAnsi="Times" w:cs="Times New Roman"/>
                <w:sz w:val="16"/>
                <w:szCs w:val="16"/>
                <w:lang w:val="en-GB" w:eastAsia="x-none"/>
              </w:rPr>
              <w:t xml:space="preserve"> to </w:t>
            </w:r>
            <w:r w:rsidRPr="008741E2">
              <w:rPr>
                <w:rFonts w:ascii="Times" w:eastAsia="Batang" w:hAnsi="Times" w:cs="Times New Roman"/>
                <w:sz w:val="16"/>
                <w:szCs w:val="16"/>
                <w:lang w:val="en-GB" w:eastAsia="ko-KR"/>
              </w:rPr>
              <w:t>report</w:t>
            </w:r>
            <w:r w:rsidRPr="008741E2">
              <w:rPr>
                <w:rFonts w:ascii="Times" w:eastAsia="Batang" w:hAnsi="Times" w:cs="Times New Roman"/>
                <w:sz w:val="16"/>
                <w:szCs w:val="16"/>
                <w:lang w:val="en-GB" w:eastAsia="x-none"/>
              </w:rPr>
              <w:t xml:space="preserve"> L cells x M beams </w:t>
            </w:r>
          </w:p>
          <w:p w14:paraId="62AEFC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Periodic reporting on PUCCH</w:t>
            </w:r>
            <w:r w:rsidRPr="008741E2">
              <w:rPr>
                <w:rFonts w:ascii="Times" w:eastAsia="Batang" w:hAnsi="Times" w:cs="Times New Roman"/>
                <w:sz w:val="16"/>
                <w:szCs w:val="16"/>
                <w:lang w:eastAsia="ko-KR"/>
              </w:rPr>
              <w:t xml:space="preserve"> is supported</w:t>
            </w:r>
          </w:p>
          <w:p w14:paraId="6E19BAC6" w14:textId="77777777" w:rsidR="008741E2" w:rsidRPr="008741E2" w:rsidRDefault="008741E2" w:rsidP="008741E2">
            <w:pPr>
              <w:numPr>
                <w:ilvl w:val="1"/>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FFS:</w:t>
            </w:r>
            <w:r w:rsidRPr="008741E2">
              <w:rPr>
                <w:rFonts w:ascii="Times" w:eastAsia="Batang" w:hAnsi="Times" w:cs="Times New Roman"/>
                <w:sz w:val="16"/>
                <w:szCs w:val="16"/>
                <w:lang w:eastAsia="x-none"/>
              </w:rPr>
              <w:t xml:space="preserve"> semi-persistent reporting on PUCCH/PUSCH, and aperiodic reporting on PUSCH</w:t>
            </w:r>
          </w:p>
          <w:p w14:paraId="6C1F3CEE" w14:textId="77777777" w:rsidR="008741E2" w:rsidRPr="008741E2" w:rsidRDefault="008741E2" w:rsidP="008741E2">
            <w:pPr>
              <w:rPr>
                <w:rFonts w:ascii="Times" w:eastAsia="Batang" w:hAnsi="Times" w:cs="Times New Roman"/>
                <w:sz w:val="16"/>
                <w:szCs w:val="20"/>
                <w:lang w:val="en-GB" w:eastAsia="x-none"/>
              </w:rPr>
            </w:pPr>
          </w:p>
          <w:p w14:paraId="0571722C"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6C35B143" w14:textId="77777777" w:rsidR="008741E2" w:rsidRPr="008741E2" w:rsidRDefault="008741E2" w:rsidP="008741E2">
            <w:pPr>
              <w:rPr>
                <w:rFonts w:ascii="Times" w:eastAsia="Batang" w:hAnsi="Times" w:cs="Times New Roman"/>
                <w:sz w:val="16"/>
                <w:szCs w:val="20"/>
                <w:lang w:val="en-GB" w:eastAsia="ko-KR"/>
              </w:rPr>
            </w:pPr>
            <w:r w:rsidRPr="008741E2">
              <w:rPr>
                <w:rFonts w:ascii="Times" w:eastAsia="Batang" w:hAnsi="Times" w:cs="Times New Roman"/>
                <w:sz w:val="16"/>
                <w:szCs w:val="20"/>
                <w:lang w:val="en-GB" w:eastAsia="ko-KR"/>
              </w:rPr>
              <w:t>From RAN1 perspective, there is no restriction with regards to the frequency location of CSI-RS used for L1-measurement</w:t>
            </w:r>
          </w:p>
          <w:p w14:paraId="62DE48C8" w14:textId="77777777" w:rsidR="008741E2" w:rsidRPr="008741E2" w:rsidRDefault="008741E2" w:rsidP="008741E2">
            <w:pPr>
              <w:rPr>
                <w:rFonts w:ascii="Times" w:eastAsia="Batang" w:hAnsi="Times" w:cs="Times"/>
                <w:sz w:val="16"/>
                <w:szCs w:val="16"/>
                <w:lang w:val="en-GB" w:eastAsia="x-none"/>
              </w:rPr>
            </w:pPr>
          </w:p>
          <w:p w14:paraId="774DA526" w14:textId="77777777" w:rsidR="008741E2" w:rsidRPr="008741E2" w:rsidRDefault="008741E2" w:rsidP="008741E2">
            <w:pPr>
              <w:rPr>
                <w:rFonts w:ascii="Times" w:eastAsia="Batang" w:hAnsi="Times" w:cs="Times"/>
                <w:b/>
                <w:bCs/>
                <w:sz w:val="16"/>
                <w:szCs w:val="16"/>
                <w:lang w:eastAsia="x-none"/>
              </w:rPr>
            </w:pPr>
            <w:r w:rsidRPr="008741E2">
              <w:rPr>
                <w:rFonts w:ascii="Times" w:eastAsia="Batang" w:hAnsi="Times" w:cs="Times"/>
                <w:b/>
                <w:bCs/>
                <w:sz w:val="16"/>
                <w:szCs w:val="16"/>
                <w:highlight w:val="green"/>
                <w:lang w:eastAsia="x-none"/>
              </w:rPr>
              <w:t>Agreement</w:t>
            </w:r>
          </w:p>
          <w:p w14:paraId="78C598E3"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 xml:space="preserve">For CSI-RS based L1-measurement report by gNB scheduled measurement reporting, </w:t>
            </w:r>
            <w:r w:rsidRPr="008741E2">
              <w:rPr>
                <w:rFonts w:ascii="Times" w:eastAsia="Batang" w:hAnsi="Times" w:cs="Times"/>
                <w:sz w:val="16"/>
                <w:szCs w:val="16"/>
                <w:lang w:eastAsia="en-US"/>
              </w:rPr>
              <w:t>semi-persistent reporting on PUCCH/PUSCH and aperiodic reporting on PUSCH are supported</w:t>
            </w:r>
          </w:p>
          <w:p w14:paraId="4F8746DB" w14:textId="77777777" w:rsidR="008741E2" w:rsidRPr="008741E2" w:rsidRDefault="008741E2" w:rsidP="008741E2">
            <w:pPr>
              <w:rPr>
                <w:rFonts w:ascii="Times" w:eastAsia="Batang" w:hAnsi="Times" w:cs="Times"/>
                <w:sz w:val="16"/>
                <w:szCs w:val="16"/>
                <w:lang w:val="en-GB" w:eastAsia="x-none"/>
              </w:rPr>
            </w:pPr>
          </w:p>
          <w:p w14:paraId="13B62C48"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ECD8F23"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 xml:space="preserve">The serving cell RS for event evaluation is at least </w:t>
            </w:r>
            <w:r w:rsidRPr="008741E2">
              <w:rPr>
                <w:rFonts w:ascii="Times" w:eastAsia="Batang" w:hAnsi="Times" w:cs="Times"/>
                <w:sz w:val="16"/>
                <w:szCs w:val="16"/>
                <w:lang w:val="en-GB" w:eastAsia="en-US"/>
              </w:rPr>
              <w:t>derived from QCL RS or SSB QCLed with the QCL RS of the indicated joint/DL TCI state for the serving cell</w:t>
            </w:r>
          </w:p>
          <w:p w14:paraId="3EF90868"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x-none"/>
              </w:rPr>
              <w:t>QCL RS above is the RS w.r.t. QCL-TypeD when the</w:t>
            </w:r>
            <w:r w:rsidRPr="008741E2">
              <w:rPr>
                <w:rFonts w:ascii="Times" w:eastAsia="Batang" w:hAnsi="Times" w:cs="Times"/>
                <w:sz w:val="16"/>
                <w:szCs w:val="16"/>
                <w:lang w:val="en-GB" w:eastAsia="x-none"/>
              </w:rPr>
              <w:t xml:space="preserve"> indicated joint/DL</w:t>
            </w:r>
            <w:r w:rsidRPr="008741E2">
              <w:rPr>
                <w:rFonts w:ascii="Times" w:eastAsia="Batang" w:hAnsi="Times" w:cs="Times"/>
                <w:sz w:val="16"/>
                <w:szCs w:val="16"/>
                <w:lang w:eastAsia="x-none"/>
              </w:rPr>
              <w:t xml:space="preserve"> TCI state is configured with two QCL RSs </w:t>
            </w:r>
          </w:p>
          <w:p w14:paraId="72C45DB0"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ko-KR"/>
              </w:rPr>
              <w:t>FFS: Details on determination of QCL RS or SSB QCLed with QCL RS</w:t>
            </w:r>
          </w:p>
          <w:p w14:paraId="724B15F5" w14:textId="77777777" w:rsidR="008741E2" w:rsidRPr="008741E2" w:rsidRDefault="008741E2" w:rsidP="008741E2">
            <w:pPr>
              <w:rPr>
                <w:rFonts w:ascii="Times" w:eastAsia="Batang" w:hAnsi="Times" w:cs="Times"/>
                <w:sz w:val="16"/>
                <w:szCs w:val="16"/>
                <w:lang w:eastAsia="x-none"/>
              </w:rPr>
            </w:pPr>
            <w:r w:rsidRPr="008741E2">
              <w:rPr>
                <w:rFonts w:ascii="Times" w:eastAsia="Batang" w:hAnsi="Times" w:cs="Times"/>
                <w:sz w:val="16"/>
                <w:szCs w:val="16"/>
                <w:lang w:eastAsia="ko-KR"/>
              </w:rPr>
              <w:t>Note: This does not imply the support of mTRP scenarios</w:t>
            </w:r>
          </w:p>
          <w:p w14:paraId="45963CEF" w14:textId="77777777" w:rsidR="008741E2" w:rsidRPr="008741E2" w:rsidRDefault="008741E2" w:rsidP="008741E2">
            <w:pPr>
              <w:rPr>
                <w:rFonts w:ascii="Times" w:eastAsia="Batang" w:hAnsi="Times" w:cs="Times"/>
                <w:sz w:val="16"/>
                <w:szCs w:val="16"/>
                <w:lang w:eastAsia="x-none"/>
              </w:rPr>
            </w:pPr>
          </w:p>
          <w:p w14:paraId="1479BCB9"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lang w:val="en-GB" w:eastAsia="x-none"/>
              </w:rPr>
              <w:t>Conclusion</w:t>
            </w:r>
          </w:p>
          <w:p w14:paraId="1D49BADC" w14:textId="77777777" w:rsidR="008741E2" w:rsidRPr="008741E2" w:rsidRDefault="008741E2" w:rsidP="008741E2">
            <w:pPr>
              <w:rPr>
                <w:rFonts w:ascii="Times" w:eastAsia="Batang" w:hAnsi="Times" w:cs="Times"/>
                <w:sz w:val="16"/>
                <w:szCs w:val="16"/>
                <w:lang w:val="en-GB" w:eastAsia="x-none"/>
              </w:rPr>
            </w:pPr>
            <w:r w:rsidRPr="008741E2">
              <w:rPr>
                <w:rFonts w:ascii="Times" w:eastAsia="Batang" w:hAnsi="Times" w:cs="Times"/>
                <w:sz w:val="16"/>
                <w:szCs w:val="16"/>
                <w:lang w:val="en-GB" w:eastAsia="x-none"/>
              </w:rPr>
              <w:t>There is no consensus in RAN1 on the support L1-SINR measurement based on CSI-RS for candidate cells</w:t>
            </w:r>
          </w:p>
          <w:p w14:paraId="30923F7F" w14:textId="77777777" w:rsidR="008741E2" w:rsidRPr="008741E2" w:rsidRDefault="008741E2" w:rsidP="008741E2">
            <w:pPr>
              <w:rPr>
                <w:rFonts w:ascii="Times" w:eastAsia="Batang" w:hAnsi="Times" w:cs="Times"/>
                <w:sz w:val="16"/>
                <w:szCs w:val="16"/>
                <w:lang w:val="en-GB" w:eastAsia="x-none"/>
              </w:rPr>
            </w:pPr>
          </w:p>
          <w:p w14:paraId="759AC01A"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CC8A4E6"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The following alternatives are further studied:</w:t>
            </w:r>
          </w:p>
          <w:p w14:paraId="486AE458"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Alt-1: CSI-RS measurement and CSI reporting operations are performed before reception of LTM Cell Switch Command (CSC) MAC CE.</w:t>
            </w:r>
          </w:p>
          <w:p w14:paraId="47C6E72C"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to the serving cell and transferred to the candidate/target cell(s)</w:t>
            </w:r>
          </w:p>
          <w:p w14:paraId="349F6FB5"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Alt-2: CSI-RS measurement can start before reception of LTM CSC MAC CE and CSI reporting operation is performed after reception of LTM CSC MAC CE.</w:t>
            </w:r>
          </w:p>
          <w:p w14:paraId="638D3BBB"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3C3971FD"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Alt-3: CSI-RS measurement and CSI reporting operations are performed after reception of LTM CSC MAC CE.</w:t>
            </w:r>
          </w:p>
          <w:p w14:paraId="02D6D6D3"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06FBFCF3" w14:textId="77777777" w:rsidR="008741E2" w:rsidRPr="008741E2" w:rsidRDefault="008741E2" w:rsidP="008741E2">
            <w:pPr>
              <w:snapToGrid w:val="0"/>
              <w:jc w:val="both"/>
              <w:rPr>
                <w:rFonts w:ascii="Times" w:eastAsia="Batang" w:hAnsi="Times" w:cs="Times"/>
                <w:sz w:val="16"/>
                <w:szCs w:val="16"/>
                <w:lang w:eastAsia="en-US"/>
              </w:rPr>
            </w:pPr>
            <w:r w:rsidRPr="008741E2">
              <w:rPr>
                <w:rFonts w:ascii="Times" w:eastAsia="Batang" w:hAnsi="Times" w:cs="Times"/>
                <w:sz w:val="16"/>
                <w:szCs w:val="16"/>
                <w:lang w:val="en-GB" w:eastAsia="en-US"/>
              </w:rPr>
              <w:t>Companies are requested to provide the details of exact report timing and triggering mechanism in the next meeting</w:t>
            </w:r>
          </w:p>
          <w:p w14:paraId="0C23B4C6" w14:textId="77777777" w:rsidR="008741E2" w:rsidRPr="008741E2" w:rsidRDefault="008741E2" w:rsidP="008741E2">
            <w:pPr>
              <w:rPr>
                <w:rFonts w:ascii="Times" w:eastAsia="Batang" w:hAnsi="Times" w:cs="Times"/>
                <w:sz w:val="16"/>
                <w:szCs w:val="16"/>
                <w:lang w:eastAsia="en-US"/>
              </w:rPr>
            </w:pPr>
          </w:p>
          <w:p w14:paraId="50DAC6C4"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highlight w:val="darkYellow"/>
                <w:lang w:val="en-GB" w:eastAsia="en-US"/>
              </w:rPr>
              <w:t>Working Assumption</w:t>
            </w:r>
          </w:p>
          <w:p w14:paraId="74083CA6"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lang w:val="en-GB" w:eastAsia="en-US"/>
              </w:rPr>
              <w:t>In addition to periodic CSI-RS, semi-persistent CSI-RS is supported for candidate cell L1-RSRP measurement for gNB scheduled reporting from RAN1 perspective</w:t>
            </w:r>
          </w:p>
          <w:p w14:paraId="7B0B9161" w14:textId="77777777" w:rsidR="008741E2" w:rsidRPr="008741E2" w:rsidRDefault="008741E2" w:rsidP="008741E2">
            <w:pPr>
              <w:numPr>
                <w:ilvl w:val="0"/>
                <w:numId w:val="24"/>
              </w:numPr>
              <w:snapToGrid w:val="0"/>
              <w:jc w:val="both"/>
              <w:rPr>
                <w:rFonts w:ascii="Times" w:eastAsia="Batang" w:hAnsi="Times" w:cs="Times"/>
                <w:sz w:val="16"/>
                <w:szCs w:val="16"/>
                <w:lang w:val="en-GB" w:eastAsia="x-none"/>
              </w:rPr>
            </w:pPr>
            <w:r w:rsidRPr="008741E2">
              <w:rPr>
                <w:rFonts w:ascii="Times" w:eastAsia="Batang" w:hAnsi="Times" w:cs="Times"/>
                <w:sz w:val="16"/>
                <w:szCs w:val="16"/>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05D537CB"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Support of semi-persistent CSI-RS is subject to UE capability.</w:t>
            </w:r>
          </w:p>
          <w:p w14:paraId="5FCA1C78"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highlight w:val="green"/>
                <w:lang w:val="en-GB" w:eastAsia="en-US"/>
              </w:rPr>
              <w:t>Final LS in R1-2409283.</w:t>
            </w:r>
          </w:p>
          <w:p w14:paraId="2B4A0FFB" w14:textId="77777777" w:rsidR="008741E2" w:rsidRDefault="008741E2" w:rsidP="00A5131C">
            <w:pPr>
              <w:rPr>
                <w:sz w:val="16"/>
                <w:szCs w:val="16"/>
              </w:rPr>
            </w:pPr>
          </w:p>
          <w:p w14:paraId="1D3AEFEB" w14:textId="1F2C3BDD" w:rsidR="008741E2" w:rsidRPr="00C27523" w:rsidRDefault="008741E2" w:rsidP="00A5131C">
            <w:pPr>
              <w:rPr>
                <w:sz w:val="16"/>
                <w:szCs w:val="16"/>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91191" w14:textId="77777777" w:rsidR="00EB32CB" w:rsidRDefault="00EB32CB" w:rsidP="005854C7">
      <w:pPr>
        <w:spacing w:after="0" w:line="240" w:lineRule="auto"/>
      </w:pPr>
      <w:r>
        <w:separator/>
      </w:r>
    </w:p>
  </w:endnote>
  <w:endnote w:type="continuationSeparator" w:id="0">
    <w:p w14:paraId="64097C84" w14:textId="77777777" w:rsidR="00EB32CB" w:rsidRDefault="00EB32C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4D75D" w14:textId="77777777" w:rsidR="00EB32CB" w:rsidRDefault="00EB32CB" w:rsidP="005854C7">
      <w:pPr>
        <w:spacing w:after="0" w:line="240" w:lineRule="auto"/>
      </w:pPr>
      <w:r>
        <w:separator/>
      </w:r>
    </w:p>
  </w:footnote>
  <w:footnote w:type="continuationSeparator" w:id="0">
    <w:p w14:paraId="7F75A1EB" w14:textId="77777777" w:rsidR="00EB32CB" w:rsidRDefault="00EB32C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5"/>
  </w:num>
  <w:num w:numId="3" w16cid:durableId="1844780636">
    <w:abstractNumId w:val="12"/>
  </w:num>
  <w:num w:numId="4" w16cid:durableId="374349845">
    <w:abstractNumId w:val="14"/>
  </w:num>
  <w:num w:numId="5" w16cid:durableId="2070767445">
    <w:abstractNumId w:val="3"/>
  </w:num>
  <w:num w:numId="6" w16cid:durableId="1567648578">
    <w:abstractNumId w:val="1"/>
  </w:num>
  <w:num w:numId="7" w16cid:durableId="726880417">
    <w:abstractNumId w:val="16"/>
  </w:num>
  <w:num w:numId="8" w16cid:durableId="2034071899">
    <w:abstractNumId w:val="6"/>
  </w:num>
  <w:num w:numId="9" w16cid:durableId="1239096692">
    <w:abstractNumId w:val="19"/>
  </w:num>
  <w:num w:numId="10" w16cid:durableId="1555116090">
    <w:abstractNumId w:val="22"/>
  </w:num>
  <w:num w:numId="11" w16cid:durableId="289481460">
    <w:abstractNumId w:val="9"/>
  </w:num>
  <w:num w:numId="12" w16cid:durableId="132410011">
    <w:abstractNumId w:val="5"/>
  </w:num>
  <w:num w:numId="13" w16cid:durableId="918563197">
    <w:abstractNumId w:val="13"/>
  </w:num>
  <w:num w:numId="14" w16cid:durableId="1386369537">
    <w:abstractNumId w:val="20"/>
  </w:num>
  <w:num w:numId="15" w16cid:durableId="2044865931">
    <w:abstractNumId w:val="18"/>
  </w:num>
  <w:num w:numId="16" w16cid:durableId="806623653">
    <w:abstractNumId w:val="21"/>
  </w:num>
  <w:num w:numId="17" w16cid:durableId="1491407073">
    <w:abstractNumId w:val="7"/>
  </w:num>
  <w:num w:numId="18" w16cid:durableId="134833339">
    <w:abstractNumId w:val="17"/>
  </w:num>
  <w:num w:numId="19" w16cid:durableId="640162012">
    <w:abstractNumId w:val="2"/>
  </w:num>
  <w:num w:numId="20" w16cid:durableId="817265419">
    <w:abstractNumId w:val="8"/>
  </w:num>
  <w:num w:numId="21" w16cid:durableId="1883901726">
    <w:abstractNumId w:val="11"/>
  </w:num>
  <w:num w:numId="22" w16cid:durableId="1109617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0"/>
  </w:num>
  <w:num w:numId="24" w16cid:durableId="6361119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9FB"/>
    <w:rsid w:val="000B6C5E"/>
    <w:rsid w:val="000B7071"/>
    <w:rsid w:val="000B7ABF"/>
    <w:rsid w:val="000C0AED"/>
    <w:rsid w:val="000C24F4"/>
    <w:rsid w:val="000C374E"/>
    <w:rsid w:val="000C3D45"/>
    <w:rsid w:val="000C51C7"/>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81E"/>
    <w:rsid w:val="000E1ACC"/>
    <w:rsid w:val="000E1FD4"/>
    <w:rsid w:val="000E2E4E"/>
    <w:rsid w:val="000E330A"/>
    <w:rsid w:val="000E51A0"/>
    <w:rsid w:val="000E54E2"/>
    <w:rsid w:val="000E76B6"/>
    <w:rsid w:val="000F04A7"/>
    <w:rsid w:val="000F08D2"/>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307"/>
    <w:rsid w:val="00152B2F"/>
    <w:rsid w:val="00152C35"/>
    <w:rsid w:val="001540D4"/>
    <w:rsid w:val="0015458F"/>
    <w:rsid w:val="00154F78"/>
    <w:rsid w:val="00155510"/>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8DE"/>
    <w:rsid w:val="001D5D4C"/>
    <w:rsid w:val="001D6AF5"/>
    <w:rsid w:val="001D7058"/>
    <w:rsid w:val="001D767F"/>
    <w:rsid w:val="001D78F5"/>
    <w:rsid w:val="001D7962"/>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0D48"/>
    <w:rsid w:val="00211CAF"/>
    <w:rsid w:val="00212C35"/>
    <w:rsid w:val="00212D64"/>
    <w:rsid w:val="002135B2"/>
    <w:rsid w:val="00213963"/>
    <w:rsid w:val="00214992"/>
    <w:rsid w:val="002154C5"/>
    <w:rsid w:val="00215922"/>
    <w:rsid w:val="00215DF1"/>
    <w:rsid w:val="0021680F"/>
    <w:rsid w:val="00216931"/>
    <w:rsid w:val="00216B9A"/>
    <w:rsid w:val="00217268"/>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5608"/>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5A40"/>
    <w:rsid w:val="002A5BB1"/>
    <w:rsid w:val="002A7FF7"/>
    <w:rsid w:val="002B0AC8"/>
    <w:rsid w:val="002B1322"/>
    <w:rsid w:val="002B1BF5"/>
    <w:rsid w:val="002B3012"/>
    <w:rsid w:val="002B3A63"/>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5D52"/>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1624"/>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2E5"/>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C7B"/>
    <w:rsid w:val="004007E0"/>
    <w:rsid w:val="004008BC"/>
    <w:rsid w:val="00400A2F"/>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3705"/>
    <w:rsid w:val="00473C0B"/>
    <w:rsid w:val="00473F13"/>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4396"/>
    <w:rsid w:val="004E54BD"/>
    <w:rsid w:val="004E7AE3"/>
    <w:rsid w:val="004E7DAA"/>
    <w:rsid w:val="004F1720"/>
    <w:rsid w:val="004F249B"/>
    <w:rsid w:val="004F2C2B"/>
    <w:rsid w:val="004F32F8"/>
    <w:rsid w:val="004F4303"/>
    <w:rsid w:val="004F4BB2"/>
    <w:rsid w:val="004F4BD3"/>
    <w:rsid w:val="004F585A"/>
    <w:rsid w:val="004F5FD2"/>
    <w:rsid w:val="004F6A07"/>
    <w:rsid w:val="004F70BC"/>
    <w:rsid w:val="004F79F7"/>
    <w:rsid w:val="00500317"/>
    <w:rsid w:val="0050064B"/>
    <w:rsid w:val="00500B57"/>
    <w:rsid w:val="0050159E"/>
    <w:rsid w:val="00501AD9"/>
    <w:rsid w:val="005023BF"/>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CF9"/>
    <w:rsid w:val="00575E19"/>
    <w:rsid w:val="005761F1"/>
    <w:rsid w:val="00577931"/>
    <w:rsid w:val="00581386"/>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28FB"/>
    <w:rsid w:val="0062390A"/>
    <w:rsid w:val="00625C2C"/>
    <w:rsid w:val="00626025"/>
    <w:rsid w:val="006260C9"/>
    <w:rsid w:val="00626293"/>
    <w:rsid w:val="00626EE2"/>
    <w:rsid w:val="00626F58"/>
    <w:rsid w:val="0062782B"/>
    <w:rsid w:val="00630AB3"/>
    <w:rsid w:val="006313B4"/>
    <w:rsid w:val="0063168E"/>
    <w:rsid w:val="00632902"/>
    <w:rsid w:val="00633533"/>
    <w:rsid w:val="00633A9F"/>
    <w:rsid w:val="00633AC8"/>
    <w:rsid w:val="00633C4B"/>
    <w:rsid w:val="00633DD7"/>
    <w:rsid w:val="006354D2"/>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64E"/>
    <w:rsid w:val="00770A3D"/>
    <w:rsid w:val="00770CF7"/>
    <w:rsid w:val="00770F7A"/>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5CD"/>
    <w:rsid w:val="007A4DDA"/>
    <w:rsid w:val="007A5CFC"/>
    <w:rsid w:val="007A6048"/>
    <w:rsid w:val="007A6325"/>
    <w:rsid w:val="007A7A31"/>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69BF"/>
    <w:rsid w:val="00827158"/>
    <w:rsid w:val="00831B23"/>
    <w:rsid w:val="008330A1"/>
    <w:rsid w:val="00833539"/>
    <w:rsid w:val="00833FDA"/>
    <w:rsid w:val="008340A4"/>
    <w:rsid w:val="00834223"/>
    <w:rsid w:val="00834CC6"/>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513"/>
    <w:rsid w:val="008618C1"/>
    <w:rsid w:val="00861D5E"/>
    <w:rsid w:val="008628DD"/>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F8E"/>
    <w:rsid w:val="009C73F9"/>
    <w:rsid w:val="009D09B3"/>
    <w:rsid w:val="009D2D54"/>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1DB6"/>
    <w:rsid w:val="009F2751"/>
    <w:rsid w:val="009F2F76"/>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E0ACA"/>
    <w:rsid w:val="00BE0FD9"/>
    <w:rsid w:val="00BE1DA6"/>
    <w:rsid w:val="00BE32D7"/>
    <w:rsid w:val="00BE3E13"/>
    <w:rsid w:val="00BE4260"/>
    <w:rsid w:val="00BE4C88"/>
    <w:rsid w:val="00BE5B41"/>
    <w:rsid w:val="00BE63B1"/>
    <w:rsid w:val="00BE6ADF"/>
    <w:rsid w:val="00BE6EEF"/>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72EA"/>
    <w:rsid w:val="00C77575"/>
    <w:rsid w:val="00C77A61"/>
    <w:rsid w:val="00C77B77"/>
    <w:rsid w:val="00C77D4D"/>
    <w:rsid w:val="00C802DB"/>
    <w:rsid w:val="00C8059C"/>
    <w:rsid w:val="00C80B15"/>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79AC"/>
    <w:rsid w:val="00CF026F"/>
    <w:rsid w:val="00CF1380"/>
    <w:rsid w:val="00CF198C"/>
    <w:rsid w:val="00CF1D7A"/>
    <w:rsid w:val="00CF1DA6"/>
    <w:rsid w:val="00CF1FA7"/>
    <w:rsid w:val="00CF384D"/>
    <w:rsid w:val="00CF3EFE"/>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0C70"/>
    <w:rsid w:val="00DA175E"/>
    <w:rsid w:val="00DA3C7C"/>
    <w:rsid w:val="00DA3EE4"/>
    <w:rsid w:val="00DA424F"/>
    <w:rsid w:val="00DA4670"/>
    <w:rsid w:val="00DA504A"/>
    <w:rsid w:val="00DA5B0A"/>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D24"/>
    <w:rsid w:val="00DC1A9C"/>
    <w:rsid w:val="00DC1B14"/>
    <w:rsid w:val="00DC2D71"/>
    <w:rsid w:val="00DC4661"/>
    <w:rsid w:val="00DC6055"/>
    <w:rsid w:val="00DD055F"/>
    <w:rsid w:val="00DD0A9A"/>
    <w:rsid w:val="00DD1112"/>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405D"/>
    <w:rsid w:val="00E64658"/>
    <w:rsid w:val="00E64F60"/>
    <w:rsid w:val="00E65271"/>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5147"/>
    <w:rsid w:val="00EA665A"/>
    <w:rsid w:val="00EA6AFD"/>
    <w:rsid w:val="00EA7128"/>
    <w:rsid w:val="00EB1239"/>
    <w:rsid w:val="00EB22FC"/>
    <w:rsid w:val="00EB281E"/>
    <w:rsid w:val="00EB3085"/>
    <w:rsid w:val="00EB32CB"/>
    <w:rsid w:val="00EB34A3"/>
    <w:rsid w:val="00EB3E63"/>
    <w:rsid w:val="00EB5E18"/>
    <w:rsid w:val="00EB5E49"/>
    <w:rsid w:val="00EB620F"/>
    <w:rsid w:val="00EB6DDF"/>
    <w:rsid w:val="00EB6FF3"/>
    <w:rsid w:val="00EB781B"/>
    <w:rsid w:val="00EB7BA1"/>
    <w:rsid w:val="00EC0A85"/>
    <w:rsid w:val="00EC0B21"/>
    <w:rsid w:val="00EC15E6"/>
    <w:rsid w:val="00EC166A"/>
    <w:rsid w:val="00EC1848"/>
    <w:rsid w:val="00EC353A"/>
    <w:rsid w:val="00EC37EA"/>
    <w:rsid w:val="00EC4A2D"/>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CC7"/>
    <w:rsid w:val="00F55E54"/>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C5A"/>
    <w:rsid w:val="00F83DAD"/>
    <w:rsid w:val="00F83E7B"/>
    <w:rsid w:val="00F84270"/>
    <w:rsid w:val="00F853FD"/>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4524"/>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2B9E"/>
    <w:rsid w:val="00FC303F"/>
    <w:rsid w:val="00FC39A7"/>
    <w:rsid w:val="00FC48AD"/>
    <w:rsid w:val="00FC4976"/>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A4D"/>
    <w:rsid w:val="00FE3D10"/>
    <w:rsid w:val="00FE54E5"/>
    <w:rsid w:val="00FE580A"/>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3F3CDB39-B808-4D88-AA5E-1A9D5F8B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16922</TotalTime>
  <Pages>9</Pages>
  <Words>4585</Words>
  <Characters>26138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37</cp:revision>
  <dcterms:created xsi:type="dcterms:W3CDTF">2024-08-07T19:35:00Z</dcterms:created>
  <dcterms:modified xsi:type="dcterms:W3CDTF">2024-11-08T15:18:00Z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